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297" w:rsidRPr="00424A5A" w:rsidRDefault="00304297" w:rsidP="0030429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>ОТЧЕТ</w:t>
      </w:r>
    </w:p>
    <w:p w:rsidR="00304297" w:rsidRPr="00424A5A" w:rsidRDefault="00304297" w:rsidP="0030429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 о ходе реализации плана мероприятий по противодействию экстремизма, терроризма, а также профилактике межнациональных (межэтнических) конфликтов </w:t>
      </w:r>
    </w:p>
    <w:p w:rsidR="00304297" w:rsidRPr="00424A5A" w:rsidRDefault="00304297" w:rsidP="0030429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>на территории МО Староникольский сельсовет 2019 год.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04297" w:rsidRPr="00424A5A" w:rsidRDefault="00304297" w:rsidP="0030429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>Терроризм, во всех его формах и проявлениях, по своим масштабам и интенсивности, по своей бесчеловечности и жестокости превратился ныне в одну из самых острых и злободневных проблем глобальной значимости. Проявления терроризма влекут за собой массовые человеческие жертвы, разрушаются духовные, материальные, культурные ценности, которые невозможно воссоздать веками. Он порождает ненависть и недоверие между социальными и национальными группами. Террористические акты привели к необходимости создания международной системы борьбы с ним. Для многих людей, групп и организаций терроризм стал способом решения проблем: политических, религиозных, национальных. Терроризм относится к тем видам преступного насилия, жертвами которого могут стать невинные люди, не имеющие никакого отношения к конфликту. Терроризм как глобальная проблема требует постоянного внимания и изучения.</w:t>
      </w:r>
    </w:p>
    <w:p w:rsidR="00304297" w:rsidRPr="00424A5A" w:rsidRDefault="00304297" w:rsidP="0030429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   Федеральным  законом от 25.07.2002  № 114 «О противодействии экстремистской деятельности»,  Федеральным законом от 06.03.2006 № 35 «О противодействии терроризму», Утвержденным Президентом РФ «Стратегия противодействия экстремизму в Российской Федерации до 2025 года»  № Пр2753 от 28.11.2014 г.,  в целях реализации государственной  политики  предупреждения террористических и экстремистских проявлений на территории Староникольского сельсовета главой администрации принято </w:t>
      </w:r>
      <w:hyperlink r:id="rId4" w:tgtFrame="_blank" w:history="1">
        <w:r w:rsidRPr="00424A5A">
          <w:rPr>
            <w:rFonts w:ascii="Times New Roman" w:hAnsi="Times New Roman"/>
            <w:color w:val="000000"/>
            <w:sz w:val="24"/>
            <w:szCs w:val="24"/>
            <w:u w:val="single"/>
            <w:shd w:val="clear" w:color="auto" w:fill="FFFFFF"/>
          </w:rPr>
          <w:t>Постановление 88-п от 24.10.2016 г. Об утверждении плана мероприятий по реализации на территории муниципального образования Староникольский сельсовет Красногвардейского района Оренбургской области в 2016 – 2025 годах Стратегии противодействия экстремизму в Российской Федерации до 2025 года</w:t>
        </w:r>
      </w:hyperlink>
      <w:r w:rsidRPr="00424A5A">
        <w:rPr>
          <w:rFonts w:ascii="Times New Roman" w:hAnsi="Times New Roman"/>
          <w:sz w:val="24"/>
          <w:szCs w:val="24"/>
        </w:rPr>
        <w:t>.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04297" w:rsidRPr="00424A5A" w:rsidRDefault="00304297" w:rsidP="0030429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Администрацией Староникольского сельсовета в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тесном  взаимодействии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с общественностью, с участковым уполномоченным полиции, добровольной народной  дружиной «Тишина» в 2019 году была проводина  определенная  работа по  предупреждению террористических и экстремистских проявлений на территории сельского  поселения: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-                     ежемесячно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проводятся  проверки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>  жилого  сектора сельского  поселения с целью обнаружения бесхозного  жилья,  автотранспорта и определения его принадлежности, а также лиц, проживающих без  прописки, в целях предупреждения террористической и экстремистской деятельности.  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-                    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активно  велась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профилактическая  работа в виде воспитательной, пропагандистской работы с населением, на  информационном  стенде Староникольского сельсовета, в  других  общественных  местах, на официальном  сайте сельского поселения в сети «Интернет» создана вкладка «Терроризм, экстремизм», в которой размещены памятки, материалы, направленные на  предупреждение террористической и экстремистской деятельности,  повышение бдительности;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-                     организована пропаганда патриотизма,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здорового  образа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  жизни подростков, молодежи, их ориентации на духовные  интересы в соответствии с Планом основных мероприятий военно – патриотического воспитания несовершеннолетних и молодежи МО Староникольский сельсовет Красногвардейского района Оренбургской области н 2018 – </w:t>
      </w:r>
      <w:r w:rsidRPr="00424A5A">
        <w:rPr>
          <w:rFonts w:ascii="Times New Roman" w:hAnsi="Times New Roman"/>
          <w:color w:val="000000"/>
          <w:sz w:val="24"/>
          <w:szCs w:val="24"/>
        </w:rPr>
        <w:lastRenderedPageBreak/>
        <w:t>2022 годы», в который включены мероприятия с несовершеннолетними и молодежи в области ГО, защиты от СЧ, экстремизма и терроризма, .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     - на предмет профилактики и предупреждения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террористических  актов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взяты на учет все пустующие жилые дома на территории Староникольского сельсовета, пустующих производственных помещений на территории сельсовета нет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-                     на сходах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граждан  сельского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поселения организованы  выступления главы администрации о профилактике  терроризма  и экстремизма. За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отчетный  период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проведены </w:t>
      </w:r>
      <w:r w:rsidRPr="00424A5A">
        <w:rPr>
          <w:rFonts w:ascii="Times New Roman" w:hAnsi="Times New Roman"/>
          <w:sz w:val="24"/>
          <w:szCs w:val="24"/>
        </w:rPr>
        <w:t xml:space="preserve">4 </w:t>
      </w:r>
      <w:r w:rsidRPr="00424A5A">
        <w:rPr>
          <w:rFonts w:ascii="Times New Roman" w:hAnsi="Times New Roman"/>
          <w:color w:val="000000"/>
          <w:sz w:val="24"/>
          <w:szCs w:val="24"/>
        </w:rPr>
        <w:t>схода граждан с обсуждением данного вопроса и с раздачей памяток на тему борьбы с терроризмом;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-                    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для  обеспечения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>  антитеррористической безопасности  граждан в период праздничных,  культурных,  спортивных  мероприятий с массовым  участием  населения организовано дежурство членов ДНД;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-                     в МБОУ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« Староникольская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ООШ»,в сельском доме культуры ( библиотеке) разработан план  профилактики и предупреждения  проявлений  терроризма и экстремизма, согласно которого: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>        -  проведены классные часы во всех классах.     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        -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проведен  инструктаж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с коллективом  школы,  родителями, учащимися.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>        - на общих собраниях школы и детского сада проведены беседы с родителями на данную тему, всем розданы памятки.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        -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подвоз  учащихся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>  производится  только в сопровождении преподавателей.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       - в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МБОУ« Староникольская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ООШ»  ведется видеонаблюдение.    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    - на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стендах  школы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вывешены памятки по поведению в чрезвычайных ситуациях, вызванных действиями террористов, при обнаружении подозрительных  предметов и лиц.          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>- в СДК проводятся мероприятия, беседы, анкетирование, раздача листовок «Огради страну от бед, скажем терроризму «НЕТ».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          За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отчетный  период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 xml:space="preserve"> на территории сельского  поселения межнациональные  отношения  стабильные. Бытовых конфликтов, </w:t>
      </w:r>
      <w:proofErr w:type="gramStart"/>
      <w:r w:rsidRPr="00424A5A">
        <w:rPr>
          <w:rFonts w:ascii="Times New Roman" w:hAnsi="Times New Roman"/>
          <w:color w:val="000000"/>
          <w:sz w:val="24"/>
          <w:szCs w:val="24"/>
        </w:rPr>
        <w:t>происшествий,  способных</w:t>
      </w:r>
      <w:proofErr w:type="gramEnd"/>
      <w:r w:rsidRPr="00424A5A">
        <w:rPr>
          <w:rFonts w:ascii="Times New Roman" w:hAnsi="Times New Roman"/>
          <w:color w:val="000000"/>
          <w:sz w:val="24"/>
          <w:szCs w:val="24"/>
        </w:rPr>
        <w:t>  привести к столкновениям  на национальной  или религиозной почве, пропаганды  экстремистских  идей,  разжигание  расовой, национальной  и религиозной розни  не было. 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> </w:t>
      </w:r>
    </w:p>
    <w:p w:rsidR="00304297" w:rsidRPr="00424A5A" w:rsidRDefault="00304297" w:rsidP="003042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24A5A">
        <w:rPr>
          <w:rFonts w:ascii="Times New Roman" w:hAnsi="Times New Roman"/>
          <w:color w:val="000000"/>
          <w:sz w:val="24"/>
          <w:szCs w:val="24"/>
        </w:rPr>
        <w:t xml:space="preserve">        Глава сельсовета                        </w:t>
      </w:r>
      <w:r>
        <w:rPr>
          <w:rFonts w:ascii="Times New Roman" w:hAnsi="Times New Roman"/>
          <w:color w:val="000000"/>
          <w:sz w:val="24"/>
          <w:szCs w:val="24"/>
        </w:rPr>
        <w:t>Н.А. Уварова</w:t>
      </w:r>
    </w:p>
    <w:p w:rsidR="008F7A16" w:rsidRDefault="008F7A16">
      <w:bookmarkStart w:id="0" w:name="_GoBack"/>
      <w:bookmarkEnd w:id="0"/>
    </w:p>
    <w:sectPr w:rsidR="008F7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0F"/>
    <w:rsid w:val="0012520F"/>
    <w:rsid w:val="00304297"/>
    <w:rsid w:val="008F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D3F76F-20E0-43D5-93BC-17459DF6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nik56.ru/userfiles/ufiles/%D0%93%D0%9E%20%D0%A7%D0%A1%20%D0%9F%D0%91/88-%25D0%25BF%2520rcnhtvbpbbnthh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4808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2020-07-22T08:57:00Z</dcterms:created>
  <dcterms:modified xsi:type="dcterms:W3CDTF">2020-07-22T08:57:00Z</dcterms:modified>
</cp:coreProperties>
</file>