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446" w:rsidRDefault="00DB0446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CCB" w:rsidRPr="002A2CCB" w:rsidRDefault="005D47CC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Сводная информация </w:t>
      </w:r>
    </w:p>
    <w:p w:rsidR="00211020" w:rsidRDefault="005D47CC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результатах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оценки обеспечения гот</w:t>
      </w:r>
      <w:r w:rsidR="00AC3120">
        <w:rPr>
          <w:rFonts w:ascii="Times New Roman" w:hAnsi="Times New Roman" w:cs="Times New Roman"/>
          <w:b/>
          <w:sz w:val="24"/>
          <w:szCs w:val="24"/>
        </w:rPr>
        <w:t>овности к отопительному периоду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2025-2026 годов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2A2CCB" w:rsidRPr="002A2CCB">
        <w:rPr>
          <w:rFonts w:ascii="Times New Roman" w:hAnsi="Times New Roman" w:cs="Times New Roman"/>
          <w:b/>
          <w:sz w:val="24"/>
          <w:szCs w:val="24"/>
        </w:rPr>
        <w:t>соответствии</w:t>
      </w:r>
      <w:r>
        <w:rPr>
          <w:rFonts w:ascii="Times New Roman" w:hAnsi="Times New Roman" w:cs="Times New Roman"/>
          <w:b/>
          <w:sz w:val="24"/>
          <w:szCs w:val="24"/>
        </w:rPr>
        <w:t xml:space="preserve"> с правилами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обеспечения готовности к отопительному периоду, утвержденным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CCB" w:rsidRPr="002A2CCB">
        <w:rPr>
          <w:rFonts w:ascii="Times New Roman" w:hAnsi="Times New Roman" w:cs="Times New Roman"/>
          <w:b/>
          <w:sz w:val="24"/>
          <w:szCs w:val="24"/>
        </w:rPr>
        <w:t>приказом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 xml:space="preserve"> Минэне</w:t>
      </w:r>
      <w:r>
        <w:rPr>
          <w:rFonts w:ascii="Times New Roman" w:hAnsi="Times New Roman" w:cs="Times New Roman"/>
          <w:b/>
          <w:sz w:val="24"/>
          <w:szCs w:val="24"/>
        </w:rPr>
        <w:t xml:space="preserve">рго России от 13 ноября 2025 года </w:t>
      </w:r>
      <w:r w:rsidR="00126361" w:rsidRPr="002A2CCB">
        <w:rPr>
          <w:rFonts w:ascii="Times New Roman" w:hAnsi="Times New Roman" w:cs="Times New Roman"/>
          <w:b/>
          <w:sz w:val="24"/>
          <w:szCs w:val="24"/>
        </w:rPr>
        <w:t>№ 2234</w:t>
      </w:r>
      <w:r w:rsidR="00AC3120">
        <w:rPr>
          <w:rFonts w:ascii="Times New Roman" w:hAnsi="Times New Roman" w:cs="Times New Roman"/>
          <w:b/>
          <w:sz w:val="24"/>
          <w:szCs w:val="24"/>
        </w:rPr>
        <w:t xml:space="preserve"> на территории муниципального образования </w:t>
      </w:r>
      <w:proofErr w:type="spellStart"/>
      <w:r w:rsidR="00AC3120">
        <w:rPr>
          <w:rFonts w:ascii="Times New Roman" w:hAnsi="Times New Roman" w:cs="Times New Roman"/>
          <w:b/>
          <w:sz w:val="24"/>
          <w:szCs w:val="24"/>
        </w:rPr>
        <w:t>Староникольский</w:t>
      </w:r>
      <w:proofErr w:type="spellEnd"/>
      <w:r w:rsidR="00AC3120">
        <w:rPr>
          <w:rFonts w:ascii="Times New Roman" w:hAnsi="Times New Roman" w:cs="Times New Roman"/>
          <w:b/>
          <w:sz w:val="24"/>
          <w:szCs w:val="24"/>
        </w:rPr>
        <w:t xml:space="preserve"> сельсовет Красногвардейского района Оренбургской области</w:t>
      </w:r>
    </w:p>
    <w:p w:rsidR="00AC3120" w:rsidRDefault="00AC3120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120" w:rsidRDefault="00AC3120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02.09.2025                                                                                                                                  №1</w:t>
      </w:r>
    </w:p>
    <w:p w:rsidR="002A2CCB" w:rsidRPr="002A2CCB" w:rsidRDefault="002A2CCB" w:rsidP="002A2C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>Администра</w:t>
      </w:r>
      <w:r w:rsidR="008E6FF7">
        <w:rPr>
          <w:rFonts w:ascii="Times New Roman" w:hAnsi="Times New Roman" w:cs="Times New Roman"/>
          <w:sz w:val="24"/>
          <w:szCs w:val="24"/>
        </w:rPr>
        <w:t xml:space="preserve">ция муниципального образования </w:t>
      </w:r>
      <w:proofErr w:type="spellStart"/>
      <w:r w:rsidR="008E6FF7">
        <w:rPr>
          <w:rFonts w:ascii="Times New Roman" w:hAnsi="Times New Roman" w:cs="Times New Roman"/>
          <w:sz w:val="24"/>
          <w:szCs w:val="24"/>
        </w:rPr>
        <w:t>Старон</w:t>
      </w:r>
      <w:r w:rsidRPr="002A2CCB">
        <w:rPr>
          <w:rFonts w:ascii="Times New Roman" w:hAnsi="Times New Roman" w:cs="Times New Roman"/>
          <w:sz w:val="24"/>
          <w:szCs w:val="24"/>
        </w:rPr>
        <w:t>икольский</w:t>
      </w:r>
      <w:proofErr w:type="spellEnd"/>
      <w:r w:rsidRPr="002A2CCB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</w:t>
      </w:r>
      <w:r w:rsidR="005D47CC">
        <w:rPr>
          <w:rFonts w:ascii="Times New Roman" w:hAnsi="Times New Roman" w:cs="Times New Roman"/>
          <w:sz w:val="24"/>
          <w:szCs w:val="24"/>
        </w:rPr>
        <w:t xml:space="preserve">сти </w:t>
      </w:r>
      <w:proofErr w:type="gramStart"/>
      <w:r w:rsidR="005D47CC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2A2C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2CCB">
        <w:rPr>
          <w:rFonts w:ascii="Times New Roman" w:hAnsi="Times New Roman" w:cs="Times New Roman"/>
          <w:sz w:val="24"/>
          <w:szCs w:val="24"/>
        </w:rPr>
        <w:t>проведению</w:t>
      </w:r>
      <w:proofErr w:type="gramEnd"/>
      <w:r w:rsidRPr="002A2CCB">
        <w:rPr>
          <w:rFonts w:ascii="Times New Roman" w:hAnsi="Times New Roman" w:cs="Times New Roman"/>
          <w:sz w:val="24"/>
          <w:szCs w:val="24"/>
        </w:rPr>
        <w:t xml:space="preserve"> оценки обеспечения готовности </w:t>
      </w:r>
      <w:r w:rsidR="005D47CC">
        <w:rPr>
          <w:rFonts w:ascii="Times New Roman" w:hAnsi="Times New Roman" w:cs="Times New Roman"/>
          <w:sz w:val="24"/>
          <w:szCs w:val="24"/>
        </w:rPr>
        <w:t xml:space="preserve">к отопительному периоду 2025/2026 годов информирует о </w:t>
      </w:r>
      <w:r w:rsidR="00AC3120">
        <w:rPr>
          <w:rFonts w:ascii="Times New Roman" w:hAnsi="Times New Roman" w:cs="Times New Roman"/>
          <w:sz w:val="24"/>
          <w:szCs w:val="24"/>
        </w:rPr>
        <w:t>следую</w:t>
      </w:r>
      <w:r w:rsidR="005D47CC">
        <w:rPr>
          <w:rFonts w:ascii="Times New Roman" w:hAnsi="Times New Roman" w:cs="Times New Roman"/>
          <w:sz w:val="24"/>
          <w:szCs w:val="24"/>
        </w:rPr>
        <w:t>щем</w:t>
      </w:r>
      <w:r w:rsidRPr="002A2CCB">
        <w:rPr>
          <w:rFonts w:ascii="Times New Roman" w:hAnsi="Times New Roman" w:cs="Times New Roman"/>
          <w:sz w:val="24"/>
          <w:szCs w:val="24"/>
        </w:rPr>
        <w:t>:</w:t>
      </w:r>
    </w:p>
    <w:p w:rsidR="00126361" w:rsidRPr="002A2CCB" w:rsidRDefault="00126361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CCB">
        <w:rPr>
          <w:rFonts w:ascii="Times New Roman" w:hAnsi="Times New Roman" w:cs="Times New Roman"/>
          <w:sz w:val="24"/>
          <w:szCs w:val="24"/>
        </w:rPr>
        <w:t>1) При проведении оценки</w:t>
      </w:r>
      <w:r w:rsidR="005D47CC">
        <w:rPr>
          <w:rFonts w:ascii="Times New Roman" w:hAnsi="Times New Roman" w:cs="Times New Roman"/>
          <w:sz w:val="24"/>
          <w:szCs w:val="24"/>
        </w:rPr>
        <w:t xml:space="preserve"> готовности </w:t>
      </w:r>
      <w:r w:rsidR="005D47CC" w:rsidRPr="007C56DD">
        <w:rPr>
          <w:rFonts w:ascii="Times New Roman" w:hAnsi="Times New Roman" w:cs="Times New Roman"/>
          <w:i/>
          <w:sz w:val="24"/>
          <w:szCs w:val="24"/>
        </w:rPr>
        <w:t xml:space="preserve">выполнены </w:t>
      </w:r>
      <w:r w:rsidR="005D47CC">
        <w:rPr>
          <w:rFonts w:ascii="Times New Roman" w:hAnsi="Times New Roman" w:cs="Times New Roman"/>
          <w:sz w:val="24"/>
          <w:szCs w:val="24"/>
        </w:rPr>
        <w:t xml:space="preserve">требования правил  </w:t>
      </w:r>
      <w:r w:rsidRPr="002A2CCB">
        <w:rPr>
          <w:rFonts w:ascii="Times New Roman" w:hAnsi="Times New Roman" w:cs="Times New Roman"/>
          <w:sz w:val="24"/>
          <w:szCs w:val="24"/>
        </w:rPr>
        <w:t xml:space="preserve"> обеспечения готов</w:t>
      </w:r>
      <w:r w:rsidR="00AC3120">
        <w:rPr>
          <w:rFonts w:ascii="Times New Roman" w:hAnsi="Times New Roman" w:cs="Times New Roman"/>
          <w:sz w:val="24"/>
          <w:szCs w:val="24"/>
        </w:rPr>
        <w:t>ности к отопительному периоду, у</w:t>
      </w:r>
      <w:r w:rsidR="007C56DD">
        <w:rPr>
          <w:rFonts w:ascii="Times New Roman" w:hAnsi="Times New Roman" w:cs="Times New Roman"/>
          <w:sz w:val="24"/>
          <w:szCs w:val="24"/>
        </w:rPr>
        <w:t>твержденных</w:t>
      </w:r>
      <w:r w:rsidRPr="002A2CCB">
        <w:rPr>
          <w:rFonts w:ascii="Times New Roman" w:hAnsi="Times New Roman" w:cs="Times New Roman"/>
          <w:sz w:val="24"/>
          <w:szCs w:val="24"/>
        </w:rPr>
        <w:t xml:space="preserve"> приказом Минэнерго России от 13 ноя</w:t>
      </w:r>
      <w:r w:rsidR="005D47CC">
        <w:rPr>
          <w:rFonts w:ascii="Times New Roman" w:hAnsi="Times New Roman" w:cs="Times New Roman"/>
          <w:sz w:val="24"/>
          <w:szCs w:val="24"/>
        </w:rPr>
        <w:t xml:space="preserve">бря 2024 года  </w:t>
      </w:r>
      <w:r w:rsidRPr="002A2CCB">
        <w:rPr>
          <w:rFonts w:ascii="Times New Roman" w:hAnsi="Times New Roman" w:cs="Times New Roman"/>
          <w:sz w:val="24"/>
          <w:szCs w:val="24"/>
        </w:rPr>
        <w:t xml:space="preserve">№ 2234, значения Индекса  </w:t>
      </w:r>
      <w:r w:rsidRPr="002A2C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2CCB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="00F003C9" w:rsidRPr="002A2CCB">
        <w:rPr>
          <w:rFonts w:ascii="Times New Roman" w:hAnsi="Times New Roman" w:cs="Times New Roman"/>
          <w:sz w:val="24"/>
          <w:szCs w:val="24"/>
        </w:rPr>
        <w:t>определяется</w:t>
      </w:r>
      <w:r w:rsidRPr="002A2CCB">
        <w:rPr>
          <w:rFonts w:ascii="Times New Roman" w:hAnsi="Times New Roman" w:cs="Times New Roman"/>
          <w:sz w:val="24"/>
          <w:szCs w:val="24"/>
        </w:rPr>
        <w:t xml:space="preserve"> равным 1. </w:t>
      </w:r>
    </w:p>
    <w:p w:rsidR="00126361" w:rsidRPr="002A2CCB" w:rsidRDefault="00AC3120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003C9" w:rsidRPr="002A2CCB">
        <w:rPr>
          <w:rFonts w:ascii="Times New Roman" w:hAnsi="Times New Roman" w:cs="Times New Roman"/>
          <w:sz w:val="24"/>
          <w:szCs w:val="24"/>
        </w:rPr>
        <w:t>)</w:t>
      </w:r>
      <w:r w:rsidR="007C56DD">
        <w:rPr>
          <w:rFonts w:ascii="Times New Roman" w:hAnsi="Times New Roman" w:cs="Times New Roman"/>
          <w:sz w:val="24"/>
          <w:szCs w:val="24"/>
        </w:rPr>
        <w:t xml:space="preserve"> </w:t>
      </w:r>
      <w:r w:rsidR="00F003C9" w:rsidRPr="002A2CCB">
        <w:rPr>
          <w:rFonts w:ascii="Times New Roman" w:hAnsi="Times New Roman" w:cs="Times New Roman"/>
          <w:sz w:val="24"/>
          <w:szCs w:val="24"/>
        </w:rPr>
        <w:t>При проведении оценки готовности</w:t>
      </w:r>
      <w:r w:rsidR="007C56DD">
        <w:rPr>
          <w:rFonts w:ascii="Times New Roman" w:hAnsi="Times New Roman" w:cs="Times New Roman"/>
          <w:sz w:val="24"/>
          <w:szCs w:val="24"/>
        </w:rPr>
        <w:t xml:space="preserve"> </w:t>
      </w:r>
      <w:r w:rsidR="007C56DD" w:rsidRPr="007C56DD">
        <w:rPr>
          <w:rFonts w:ascii="Times New Roman" w:hAnsi="Times New Roman" w:cs="Times New Roman"/>
          <w:i/>
          <w:sz w:val="24"/>
          <w:szCs w:val="24"/>
        </w:rPr>
        <w:t>не выполнены</w:t>
      </w:r>
      <w:r w:rsidR="007C56DD">
        <w:rPr>
          <w:rFonts w:ascii="Times New Roman" w:hAnsi="Times New Roman" w:cs="Times New Roman"/>
          <w:sz w:val="24"/>
          <w:szCs w:val="24"/>
        </w:rPr>
        <w:t xml:space="preserve"> требования </w:t>
      </w:r>
      <w:proofErr w:type="gramStart"/>
      <w:r w:rsidR="007C56DD">
        <w:rPr>
          <w:rFonts w:ascii="Times New Roman" w:hAnsi="Times New Roman" w:cs="Times New Roman"/>
          <w:sz w:val="24"/>
          <w:szCs w:val="24"/>
        </w:rPr>
        <w:t xml:space="preserve">правил </w:t>
      </w:r>
      <w:r w:rsidR="00F003C9" w:rsidRPr="002A2CCB">
        <w:rPr>
          <w:rFonts w:ascii="Times New Roman" w:hAnsi="Times New Roman" w:cs="Times New Roman"/>
          <w:sz w:val="24"/>
          <w:szCs w:val="24"/>
        </w:rPr>
        <w:t xml:space="preserve"> проведения оценки обеспечения готовности</w:t>
      </w:r>
      <w:proofErr w:type="gramEnd"/>
      <w:r w:rsidR="00F003C9" w:rsidRPr="002A2CCB">
        <w:rPr>
          <w:rFonts w:ascii="Times New Roman" w:hAnsi="Times New Roman" w:cs="Times New Roman"/>
          <w:sz w:val="24"/>
          <w:szCs w:val="24"/>
        </w:rPr>
        <w:t xml:space="preserve"> к отоп</w:t>
      </w:r>
      <w:r w:rsidR="007C56DD">
        <w:rPr>
          <w:rFonts w:ascii="Times New Roman" w:hAnsi="Times New Roman" w:cs="Times New Roman"/>
          <w:sz w:val="24"/>
          <w:szCs w:val="24"/>
        </w:rPr>
        <w:t>ительному периоду, утвержденных</w:t>
      </w:r>
      <w:r w:rsidR="00F003C9" w:rsidRPr="002A2CCB">
        <w:rPr>
          <w:rFonts w:ascii="Times New Roman" w:hAnsi="Times New Roman" w:cs="Times New Roman"/>
          <w:sz w:val="24"/>
          <w:szCs w:val="24"/>
        </w:rPr>
        <w:t xml:space="preserve"> приказом Минэнерго России от 13 ноября 2024 г</w:t>
      </w:r>
      <w:r w:rsidR="007C56DD">
        <w:rPr>
          <w:rFonts w:ascii="Times New Roman" w:hAnsi="Times New Roman" w:cs="Times New Roman"/>
          <w:sz w:val="24"/>
          <w:szCs w:val="24"/>
        </w:rPr>
        <w:t xml:space="preserve">ода </w:t>
      </w:r>
      <w:r w:rsidR="00F003C9" w:rsidRPr="002A2CCB">
        <w:rPr>
          <w:rFonts w:ascii="Times New Roman" w:hAnsi="Times New Roman" w:cs="Times New Roman"/>
          <w:sz w:val="24"/>
          <w:szCs w:val="24"/>
        </w:rPr>
        <w:t>№ 2234, значения Индекса I порядок определяется равным 0.</w:t>
      </w:r>
    </w:p>
    <w:p w:rsidR="00F003C9" w:rsidRPr="007C56DD" w:rsidRDefault="007C56DD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Общее количество проверяемых </w:t>
      </w: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объектов - 3 </w:t>
      </w:r>
      <w:r w:rsidR="00F003C9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003C9" w:rsidRPr="002A2CCB" w:rsidRDefault="00F003C9" w:rsidP="002A2C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Выданы </w:t>
      </w:r>
      <w:r w:rsidR="007C56DD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паспорта и </w:t>
      </w:r>
      <w:r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акты</w:t>
      </w:r>
      <w:r w:rsidR="007C56DD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оценки обеспечения готовности  на </w:t>
      </w:r>
      <w:r w:rsidR="008E6FF7" w:rsidRP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объекта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из них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1"/>
        <w:gridCol w:w="5663"/>
        <w:gridCol w:w="1701"/>
        <w:gridCol w:w="1666"/>
      </w:tblGrid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5663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Наименование </w:t>
            </w:r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теплоснабжающей, </w:t>
            </w:r>
            <w:proofErr w:type="spellStart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теплосетевой</w:t>
            </w:r>
            <w:proofErr w:type="spellEnd"/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организации</w:t>
            </w: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организациями</w:t>
            </w:r>
          </w:p>
        </w:tc>
        <w:tc>
          <w:tcPr>
            <w:tcW w:w="1701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Индекс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  <w:tc>
          <w:tcPr>
            <w:tcW w:w="1666" w:type="dxa"/>
          </w:tcPr>
          <w:p w:rsid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Уровень </w:t>
            </w:r>
          </w:p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готовности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Никольская средняя общеобразовательная школа</w:t>
            </w:r>
            <w:r w:rsidR="008E6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8E6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Староникольский</w:t>
            </w:r>
            <w:proofErr w:type="spellEnd"/>
            <w:r w:rsidR="008E6F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детский сад)</w:t>
            </w:r>
          </w:p>
        </w:tc>
        <w:tc>
          <w:tcPr>
            <w:tcW w:w="1701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0,94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Default="008E6FF7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Старон</w:t>
            </w:r>
            <w:r w:rsidR="00F003C9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икольского</w:t>
            </w:r>
            <w:proofErr w:type="spellEnd"/>
            <w:r w:rsidR="00F003C9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сельсовета Красногвардейского района Оренбургской области</w:t>
            </w:r>
          </w:p>
          <w:p w:rsidR="007C56DD" w:rsidRPr="002A2CCB" w:rsidRDefault="007C56DD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СДК)</w:t>
            </w:r>
          </w:p>
        </w:tc>
        <w:tc>
          <w:tcPr>
            <w:tcW w:w="1701" w:type="dxa"/>
          </w:tcPr>
          <w:p w:rsidR="00F003C9" w:rsidRPr="002A2CCB" w:rsidRDefault="00AC3120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0,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9432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  <w:tr w:rsidR="002A2CCB" w:rsidRPr="002A2CCB" w:rsidTr="002A2CCB">
        <w:tc>
          <w:tcPr>
            <w:tcW w:w="541" w:type="dxa"/>
          </w:tcPr>
          <w:p w:rsidR="00F003C9" w:rsidRPr="002A2CCB" w:rsidRDefault="00F003C9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AC31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5663" w:type="dxa"/>
          </w:tcPr>
          <w:p w:rsidR="00F003C9" w:rsidRPr="002A2CCB" w:rsidRDefault="00AC3120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ГБУЗ </w:t>
            </w:r>
            <w:r w:rsidR="002A2CCB"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Красногвардейская участковая больница</w:t>
            </w:r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Староникольский</w:t>
            </w:r>
            <w:proofErr w:type="spellEnd"/>
            <w:r w:rsidR="007C56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ФАП)</w:t>
            </w:r>
          </w:p>
        </w:tc>
        <w:tc>
          <w:tcPr>
            <w:tcW w:w="1701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66" w:type="dxa"/>
          </w:tcPr>
          <w:p w:rsidR="00F003C9" w:rsidRPr="002A2CCB" w:rsidRDefault="002A2CCB" w:rsidP="002A2C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2C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</w:t>
            </w:r>
          </w:p>
        </w:tc>
      </w:tr>
    </w:tbl>
    <w:p w:rsidR="002A2CCB" w:rsidRDefault="00DB0446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</w:p>
    <w:p w:rsidR="00F003C9" w:rsidRPr="002A2CCB" w:rsidRDefault="00AC3120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 w:rsidR="002A2CCB"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Паспорт</w:t>
      </w:r>
      <w:bookmarkStart w:id="0" w:name="_GoBack"/>
      <w:bookmarkEnd w:id="0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акт оценки обеспечения готовности МБОУ «Никольская СОШ»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Староникольский</w:t>
      </w:r>
      <w:proofErr w:type="spellEnd"/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детский сад)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Паспорт, акт оценки обеспе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чения готовности администрации </w:t>
      </w:r>
      <w:proofErr w:type="spellStart"/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Старон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икольского</w:t>
      </w:r>
      <w:proofErr w:type="spellEnd"/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сельсовета Красногвардейского района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Оренбургской области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Староникольский</w:t>
      </w:r>
      <w:proofErr w:type="spellEnd"/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СДК).</w:t>
      </w:r>
    </w:p>
    <w:p w:rsidR="002A2CCB" w:rsidRPr="002A2CCB" w:rsidRDefault="002A2CCB" w:rsidP="002A2CC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Паспорт, акт оценки обеспечения готовности </w:t>
      </w:r>
      <w:r w:rsidR="00AC31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ГБУЗ Красногвардейская участковая больница</w:t>
      </w:r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Староникольский</w:t>
      </w:r>
      <w:proofErr w:type="spellEnd"/>
      <w:r w:rsidR="007C56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ФАП)</w:t>
      </w:r>
      <w:r w:rsidR="00AC31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6774" w:rsidRPr="002A2CCB" w:rsidRDefault="00A66774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C3120" w:rsidRDefault="00AC3120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A2CCB" w:rsidRPr="002A2CCB" w:rsidRDefault="002A2CCB" w:rsidP="002A2CC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Глава сельсовета                                            </w:t>
      </w:r>
      <w:r w:rsidR="00A667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 w:rsidRPr="002A2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</w:t>
      </w:r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Л.А. </w:t>
      </w:r>
      <w:proofErr w:type="spellStart"/>
      <w:r w:rsidR="008E6F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Ибадлаева</w:t>
      </w:r>
      <w:proofErr w:type="spellEnd"/>
    </w:p>
    <w:sectPr w:rsidR="002A2CCB" w:rsidRPr="002A2CCB" w:rsidSect="008E6FF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61"/>
    <w:rsid w:val="000609B0"/>
    <w:rsid w:val="00126361"/>
    <w:rsid w:val="00211020"/>
    <w:rsid w:val="002A2CCB"/>
    <w:rsid w:val="005D47CC"/>
    <w:rsid w:val="007C56DD"/>
    <w:rsid w:val="008E6FF7"/>
    <w:rsid w:val="00A66774"/>
    <w:rsid w:val="00AC3120"/>
    <w:rsid w:val="00DB0446"/>
    <w:rsid w:val="00F0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63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3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1263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636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2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36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0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609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63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63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1263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6361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26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36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003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609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Староникольский</cp:lastModifiedBy>
  <cp:revision>4</cp:revision>
  <dcterms:created xsi:type="dcterms:W3CDTF">2025-09-02T08:29:00Z</dcterms:created>
  <dcterms:modified xsi:type="dcterms:W3CDTF">2025-09-03T14:43:00Z</dcterms:modified>
</cp:coreProperties>
</file>