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D8B" w:rsidRDefault="00D7080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СООБЩЕНИЕ</w:t>
      </w:r>
    </w:p>
    <w:p w:rsidR="00D63D8B" w:rsidRDefault="00D7080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возможном установлении публичного сервитута</w:t>
      </w:r>
    </w:p>
    <w:p w:rsidR="00D63D8B" w:rsidRDefault="00D7080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границах кадастров</w:t>
      </w:r>
      <w:r>
        <w:rPr>
          <w:rFonts w:ascii="Times New Roman" w:hAnsi="Times New Roman" w:cs="Times New Roman"/>
          <w:b/>
          <w:sz w:val="32"/>
          <w:szCs w:val="32"/>
        </w:rPr>
        <w:t>ого</w:t>
      </w:r>
      <w:r>
        <w:rPr>
          <w:rFonts w:ascii="Times New Roman" w:hAnsi="Times New Roman" w:cs="Times New Roman"/>
          <w:b/>
          <w:sz w:val="32"/>
          <w:szCs w:val="32"/>
        </w:rPr>
        <w:t xml:space="preserve"> квартал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56:14:1502001</w:t>
      </w:r>
    </w:p>
    <w:p w:rsidR="00D63D8B" w:rsidRDefault="00D63D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Наименование органа, которым рассматривается ходатайство об установлении публичного сервитута: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администрация муниципального образования </w:t>
      </w:r>
      <w:r>
        <w:rPr>
          <w:rFonts w:ascii="Times New Roman" w:eastAsia="Times New Roman" w:hAnsi="Times New Roman" w:cs="Times New Roman"/>
          <w:sz w:val="32"/>
          <w:szCs w:val="32"/>
        </w:rPr>
        <w:t>Красногвардейский район Оренбургской области</w:t>
      </w: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bookmarkStart w:id="1" w:name="dst2093"/>
      <w:bookmarkEnd w:id="1"/>
      <w:r>
        <w:rPr>
          <w:rFonts w:ascii="Times New Roman" w:eastAsia="Times New Roman" w:hAnsi="Times New Roman" w:cs="Times New Roman"/>
          <w:b/>
          <w:sz w:val="32"/>
          <w:szCs w:val="32"/>
        </w:rPr>
        <w:t>Цели установления публичного сервитута:</w:t>
      </w:r>
      <w:bookmarkStart w:id="2" w:name="dst2094"/>
      <w:bookmarkEnd w:id="2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эксплуатация линейного объекта системы газоснабжения, его неотъемлемых технологических частей, необходимого для оказания услуг газоснабжения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населения: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Газопровод высокого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давления, ГРПШ с. </w:t>
      </w:r>
      <w:proofErr w:type="spellStart"/>
      <w:r>
        <w:rPr>
          <w:rFonts w:ascii="Times New Roman" w:hAnsi="Times New Roman" w:cs="Times New Roman"/>
          <w:color w:val="000000" w:themeColor="text1"/>
          <w:sz w:val="32"/>
          <w:szCs w:val="32"/>
        </w:rPr>
        <w:t>Староникольское</w:t>
      </w:r>
      <w:proofErr w:type="spellEnd"/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Красногвардейского района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Оренбургской области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>
        <w:rPr>
          <w:rFonts w:ascii="Times New Roman" w:eastAsia="Times New Roman" w:hAnsi="Times New Roman" w:cs="Times New Roman"/>
          <w:sz w:val="32"/>
          <w:szCs w:val="32"/>
        </w:rPr>
        <w:t>1997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г. завершения строительства, протяженностью </w:t>
      </w:r>
      <w:r>
        <w:rPr>
          <w:rFonts w:ascii="Times New Roman" w:eastAsia="Times New Roman" w:hAnsi="Times New Roman" w:cs="Times New Roman"/>
          <w:sz w:val="32"/>
          <w:szCs w:val="32"/>
        </w:rPr>
        <w:t>23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м.</w:t>
      </w: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Местоположение земель и земельного участка (участков), в отношении которого испрашивается п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убличный сервитут:</w:t>
      </w: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Arial" w:hAnsi="Times New Roman" w:cs="Times New Roman"/>
          <w:color w:val="4C4D4B"/>
          <w:sz w:val="32"/>
          <w:szCs w:val="32"/>
          <w:shd w:val="clear" w:color="auto" w:fill="FFFFFF"/>
        </w:rPr>
        <w:t>56:14:1502001:217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–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адрес: </w:t>
      </w:r>
      <w:r>
        <w:rPr>
          <w:rFonts w:ascii="Times New Roman" w:eastAsia="Arial" w:hAnsi="Times New Roman" w:cs="Times New Roman"/>
          <w:color w:val="252625"/>
          <w:sz w:val="32"/>
          <w:szCs w:val="32"/>
          <w:shd w:val="clear" w:color="auto" w:fill="FFFFFF"/>
        </w:rPr>
        <w:t xml:space="preserve">Оренбургская область, Красногвардейский район, с. </w:t>
      </w:r>
      <w:proofErr w:type="spellStart"/>
      <w:r>
        <w:rPr>
          <w:rFonts w:ascii="Times New Roman" w:eastAsia="Arial" w:hAnsi="Times New Roman" w:cs="Times New Roman"/>
          <w:color w:val="252625"/>
          <w:sz w:val="32"/>
          <w:szCs w:val="32"/>
          <w:shd w:val="clear" w:color="auto" w:fill="FFFFFF"/>
        </w:rPr>
        <w:t>Староникольское</w:t>
      </w:r>
      <w:proofErr w:type="spellEnd"/>
      <w:r>
        <w:rPr>
          <w:rFonts w:ascii="Times New Roman" w:eastAsia="Arial" w:hAnsi="Times New Roman" w:cs="Times New Roman"/>
          <w:color w:val="252625"/>
          <w:sz w:val="32"/>
          <w:szCs w:val="32"/>
          <w:shd w:val="clear" w:color="auto" w:fill="FFFFFF"/>
        </w:rPr>
        <w:t xml:space="preserve">, земельный участок расположен в </w:t>
      </w:r>
      <w:proofErr w:type="gramStart"/>
      <w:r>
        <w:rPr>
          <w:rFonts w:ascii="Times New Roman" w:eastAsia="Arial" w:hAnsi="Times New Roman" w:cs="Times New Roman"/>
          <w:color w:val="252625"/>
          <w:sz w:val="32"/>
          <w:szCs w:val="32"/>
          <w:shd w:val="clear" w:color="auto" w:fill="FFFFFF"/>
        </w:rPr>
        <w:t>центральной</w:t>
      </w:r>
      <w:proofErr w:type="gramEnd"/>
      <w:r>
        <w:rPr>
          <w:rFonts w:ascii="Times New Roman" w:eastAsia="Arial" w:hAnsi="Times New Roman" w:cs="Times New Roman"/>
          <w:color w:val="252625"/>
          <w:sz w:val="32"/>
          <w:szCs w:val="32"/>
          <w:shd w:val="clear" w:color="auto" w:fill="FFFFFF"/>
        </w:rPr>
        <w:t xml:space="preserve"> части кадастрового квартала 56:14:1502001</w:t>
      </w:r>
      <w:r>
        <w:rPr>
          <w:rFonts w:ascii="Times New Roman" w:eastAsia="Times New Roman" w:hAnsi="Times New Roman" w:cs="Times New Roman"/>
          <w:sz w:val="32"/>
          <w:szCs w:val="32"/>
        </w:rPr>
        <w:t>;</w:t>
      </w: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часть земель в кадастровом квартале </w:t>
      </w:r>
      <w:r>
        <w:rPr>
          <w:rFonts w:ascii="Times New Roman" w:hAnsi="Times New Roman" w:cs="Times New Roman"/>
          <w:color w:val="000000"/>
          <w:sz w:val="32"/>
          <w:szCs w:val="32"/>
        </w:rPr>
        <w:t>56:14:1502001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– Оренбургская область, Красногвардейский район, сельское поселение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Староникольский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сельсовет;</w:t>
      </w: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bookmarkStart w:id="3" w:name="dst2095"/>
      <w:bookmarkEnd w:id="3"/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Адрес для ознакомления с поступившим ходатайством и подачи заявлений об учете прав на земельные участки, срок подачи заявлений, время приема: </w:t>
      </w:r>
      <w:r>
        <w:rPr>
          <w:rFonts w:ascii="Times New Roman" w:eastAsia="Times New Roman" w:hAnsi="Times New Roman" w:cs="Times New Roman"/>
          <w:sz w:val="32"/>
          <w:szCs w:val="32"/>
        </w:rPr>
        <w:t>461150, Оренбургск</w:t>
      </w:r>
      <w:r>
        <w:rPr>
          <w:rFonts w:ascii="Times New Roman" w:eastAsia="Times New Roman" w:hAnsi="Times New Roman" w:cs="Times New Roman"/>
          <w:sz w:val="32"/>
          <w:szCs w:val="32"/>
        </w:rPr>
        <w:t>ая область, Красногвардейский район, с. Плешаново, ул. Мира, д. 5, кабинет №3, ежедневно, кроме суббот, воскресений и праздничных дней, с 9 часов 00 минут до 13 часов 00 минут и с 14 часов 00 минут до 17 часов 12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минут местного времени </w:t>
      </w: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Срок подачи заявлен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ий: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в течение 15 (пятнадцати) дней со дня опубликования настоящего сообщения.</w:t>
      </w:r>
    </w:p>
    <w:p w:rsidR="00D63D8B" w:rsidRDefault="00D7080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bookmarkStart w:id="4" w:name="dst2096"/>
      <w:bookmarkEnd w:id="4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Официальные сайты в сети "Интернет", на которых размещено сообщение о ходатайстве: </w:t>
      </w:r>
      <w:hyperlink r:id="rId7" w:history="1">
        <w:r>
          <w:rPr>
            <w:rStyle w:val="a3"/>
            <w:rFonts w:ascii="Times New Roman" w:eastAsia="Times New Roman" w:hAnsi="Times New Roman" w:cs="Times New Roman"/>
            <w:sz w:val="32"/>
            <w:szCs w:val="32"/>
          </w:rPr>
          <w:t>https://mo-ko.orb.ru/</w:t>
        </w:r>
      </w:hyperlink>
      <w:r>
        <w:rPr>
          <w:rFonts w:ascii="Times New Roman" w:eastAsia="Times New Roman" w:hAnsi="Times New Roman" w:cs="Times New Roman"/>
          <w:sz w:val="32"/>
          <w:szCs w:val="32"/>
        </w:rPr>
        <w:t xml:space="preserve">; </w:t>
      </w:r>
      <w:hyperlink r:id="rId8" w:history="1">
        <w:r>
          <w:rPr>
            <w:rStyle w:val="a3"/>
            <w:rFonts w:ascii="Times New Roman" w:eastAsia="Times New Roman" w:hAnsi="Times New Roman" w:cs="Times New Roman"/>
            <w:sz w:val="32"/>
            <w:szCs w:val="32"/>
          </w:rPr>
          <w:t>h</w:t>
        </w:r>
        <w:r>
          <w:rPr>
            <w:rStyle w:val="a3"/>
            <w:rFonts w:ascii="Times New Roman" w:eastAsia="Times New Roman" w:hAnsi="Times New Roman" w:cs="Times New Roman"/>
            <w:sz w:val="32"/>
            <w:szCs w:val="32"/>
          </w:rPr>
          <w:t>ttps://docs-kr.ru/</w:t>
        </w:r>
      </w:hyperlink>
      <w:r>
        <w:rPr>
          <w:rFonts w:ascii="Times New Roman" w:eastAsia="Times New Roman" w:hAnsi="Times New Roman" w:cs="Times New Roman"/>
          <w:sz w:val="32"/>
          <w:szCs w:val="32"/>
        </w:rPr>
        <w:t>;</w:t>
      </w:r>
      <w:r>
        <w:t xml:space="preserve"> </w:t>
      </w:r>
      <w:hyperlink r:id="rId9" w:history="1">
        <w:r>
          <w:rPr>
            <w:rStyle w:val="a3"/>
            <w:rFonts w:ascii="Times New Roman" w:hAnsi="Times New Roman" w:cs="Times New Roman"/>
            <w:sz w:val="32"/>
            <w:szCs w:val="32"/>
          </w:rPr>
          <w:t>https://</w:t>
        </w:r>
        <w:proofErr w:type="spellStart"/>
        <w:r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snik</w:t>
        </w:r>
        <w:proofErr w:type="spellEnd"/>
        <w:r w:rsidRPr="00966C9D">
          <w:rPr>
            <w:rStyle w:val="a3"/>
            <w:rFonts w:ascii="Times New Roman" w:hAnsi="Times New Roman" w:cs="Times New Roman"/>
            <w:sz w:val="32"/>
            <w:szCs w:val="32"/>
          </w:rPr>
          <w:t>56.</w:t>
        </w:r>
        <w:proofErr w:type="spellStart"/>
        <w:r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  <w:proofErr w:type="spellEnd"/>
        <w:r>
          <w:rPr>
            <w:rStyle w:val="a3"/>
            <w:rFonts w:ascii="Times New Roman" w:hAnsi="Times New Roman" w:cs="Times New Roman"/>
            <w:sz w:val="32"/>
            <w:szCs w:val="32"/>
          </w:rPr>
          <w:t>/</w:t>
        </w:r>
      </w:hyperlink>
      <w:r>
        <w:rPr>
          <w:rFonts w:ascii="Times New Roman" w:hAnsi="Times New Roman" w:cs="Times New Roman"/>
          <w:sz w:val="32"/>
          <w:szCs w:val="32"/>
        </w:rPr>
        <w:t xml:space="preserve"> .</w:t>
      </w:r>
    </w:p>
    <w:p w:rsidR="00D63D8B" w:rsidRDefault="00D63D8B">
      <w:pPr>
        <w:spacing w:after="0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Описание местоположения границ публичного сервитута:</w:t>
      </w:r>
      <w:bookmarkStart w:id="5" w:name="dst2101"/>
      <w:bookmarkEnd w:id="5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согласно схеме, прилагаемой к ходатайству.</w:t>
      </w: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Кадастровые номера земельных участков, в отношении которых испрашивается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публичный сервитут:</w:t>
      </w: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color w:val="000000"/>
          <w:sz w:val="32"/>
          <w:szCs w:val="32"/>
        </w:rPr>
        <w:t>56:14:1502001:217</w:t>
      </w:r>
      <w:r>
        <w:rPr>
          <w:rFonts w:ascii="Times New Roman" w:eastAsia="Times New Roman" w:hAnsi="Times New Roman" w:cs="Times New Roman"/>
          <w:sz w:val="32"/>
          <w:szCs w:val="32"/>
        </w:rPr>
        <w:t>;</w:t>
      </w:r>
    </w:p>
    <w:p w:rsidR="00D63D8B" w:rsidRDefault="00D7080D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7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- часть земель в кадастровом квартале </w:t>
      </w:r>
      <w:r>
        <w:rPr>
          <w:rFonts w:ascii="Times New Roman" w:hAnsi="Times New Roman" w:cs="Times New Roman"/>
          <w:color w:val="000000"/>
          <w:sz w:val="32"/>
          <w:szCs w:val="32"/>
        </w:rPr>
        <w:t>56:14:1502001</w:t>
      </w:r>
      <w:r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rPr>
          <w:rFonts w:ascii="Times New Roman" w:eastAsia="Times New Roman" w:hAnsi="Times New Roman" w:cs="Times New Roman"/>
          <w:b/>
          <w:sz w:val="27"/>
        </w:rPr>
      </w:pPr>
    </w:p>
    <w:p w:rsidR="00D63D8B" w:rsidRDefault="00D7080D">
      <w:pPr>
        <w:widowControl w:val="0"/>
        <w:autoSpaceDE w:val="0"/>
        <w:autoSpaceDN w:val="0"/>
        <w:spacing w:after="0" w:line="240" w:lineRule="auto"/>
        <w:ind w:right="222"/>
        <w:jc w:val="center"/>
      </w:pPr>
      <w:r>
        <w:rPr>
          <w:noProof/>
          <w:lang w:eastAsia="ru-RU"/>
        </w:rPr>
        <w:lastRenderedPageBreak/>
        <w:drawing>
          <wp:inline distT="0" distB="0" distL="114300" distR="114300">
            <wp:extent cx="6656705" cy="4027805"/>
            <wp:effectExtent l="0" t="0" r="10795" b="1079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56705" cy="402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114300" distR="114300">
            <wp:extent cx="6656070" cy="4708525"/>
            <wp:effectExtent l="0" t="0" r="11430" b="15875"/>
            <wp:docPr id="10" name="Изобра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56070" cy="470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D8B" w:rsidRDefault="00D7080D">
      <w:pPr>
        <w:widowControl w:val="0"/>
        <w:autoSpaceDE w:val="0"/>
        <w:autoSpaceDN w:val="0"/>
        <w:spacing w:after="0" w:line="240" w:lineRule="auto"/>
        <w:ind w:right="222"/>
        <w:jc w:val="center"/>
      </w:pPr>
      <w:r>
        <w:rPr>
          <w:noProof/>
          <w:lang w:eastAsia="ru-RU"/>
        </w:rPr>
        <w:lastRenderedPageBreak/>
        <w:drawing>
          <wp:inline distT="0" distB="0" distL="114300" distR="114300">
            <wp:extent cx="6656705" cy="2635250"/>
            <wp:effectExtent l="0" t="0" r="10795" b="12700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5670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D8B" w:rsidRDefault="00D7080D">
      <w:pPr>
        <w:widowControl w:val="0"/>
        <w:autoSpaceDE w:val="0"/>
        <w:autoSpaceDN w:val="0"/>
        <w:spacing w:after="0" w:line="240" w:lineRule="auto"/>
        <w:ind w:right="222"/>
        <w:jc w:val="center"/>
      </w:pPr>
      <w:r>
        <w:rPr>
          <w:noProof/>
          <w:lang w:eastAsia="ru-RU"/>
        </w:rPr>
        <w:drawing>
          <wp:inline distT="0" distB="0" distL="114300" distR="114300">
            <wp:extent cx="6656705" cy="1067435"/>
            <wp:effectExtent l="0" t="0" r="10795" b="18415"/>
            <wp:docPr id="8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56705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63D8B">
      <w:pPr>
        <w:widowControl w:val="0"/>
        <w:autoSpaceDE w:val="0"/>
        <w:autoSpaceDN w:val="0"/>
        <w:spacing w:after="0" w:line="240" w:lineRule="auto"/>
        <w:ind w:right="222"/>
        <w:jc w:val="center"/>
      </w:pPr>
    </w:p>
    <w:p w:rsidR="00D63D8B" w:rsidRDefault="00D7080D">
      <w:pPr>
        <w:widowControl w:val="0"/>
        <w:autoSpaceDE w:val="0"/>
        <w:autoSpaceDN w:val="0"/>
        <w:spacing w:after="0" w:line="240" w:lineRule="auto"/>
        <w:ind w:right="222"/>
        <w:jc w:val="center"/>
      </w:pPr>
      <w:r>
        <w:rPr>
          <w:noProof/>
          <w:lang w:eastAsia="ru-RU"/>
        </w:rPr>
        <w:lastRenderedPageBreak/>
        <w:drawing>
          <wp:inline distT="0" distB="0" distL="114300" distR="114300">
            <wp:extent cx="6656705" cy="9815195"/>
            <wp:effectExtent l="0" t="0" r="10795" b="14605"/>
            <wp:docPr id="9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56705" cy="981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3D8B">
      <w:footerReference w:type="even" r:id="rId15"/>
      <w:footerReference w:type="default" r:id="rId16"/>
      <w:pgSz w:w="11910" w:h="16840"/>
      <w:pgMar w:top="50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80D" w:rsidRDefault="00D7080D">
      <w:pPr>
        <w:spacing w:line="240" w:lineRule="auto"/>
      </w:pPr>
      <w:r>
        <w:separator/>
      </w:r>
    </w:p>
  </w:endnote>
  <w:endnote w:type="continuationSeparator" w:id="0">
    <w:p w:rsidR="00D7080D" w:rsidRDefault="00D708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D8B" w:rsidRDefault="00D63D8B">
    <w:pPr>
      <w:rPr>
        <w:vanish/>
        <w:sz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D8B" w:rsidRDefault="00D63D8B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80D" w:rsidRDefault="00D7080D">
      <w:pPr>
        <w:spacing w:after="0"/>
      </w:pPr>
      <w:r>
        <w:separator/>
      </w:r>
    </w:p>
  </w:footnote>
  <w:footnote w:type="continuationSeparator" w:id="0">
    <w:p w:rsidR="00D7080D" w:rsidRDefault="00D708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6C4"/>
    <w:rsid w:val="0001314A"/>
    <w:rsid w:val="00015EC4"/>
    <w:rsid w:val="00046ECB"/>
    <w:rsid w:val="00052EC8"/>
    <w:rsid w:val="00053306"/>
    <w:rsid w:val="00084902"/>
    <w:rsid w:val="0009495C"/>
    <w:rsid w:val="000B7C19"/>
    <w:rsid w:val="000E0AF3"/>
    <w:rsid w:val="001418B9"/>
    <w:rsid w:val="001A562B"/>
    <w:rsid w:val="001D5EAB"/>
    <w:rsid w:val="001D7C99"/>
    <w:rsid w:val="002362CB"/>
    <w:rsid w:val="002668C4"/>
    <w:rsid w:val="002866EC"/>
    <w:rsid w:val="002E6E74"/>
    <w:rsid w:val="00302499"/>
    <w:rsid w:val="00335437"/>
    <w:rsid w:val="003C6D38"/>
    <w:rsid w:val="003E6513"/>
    <w:rsid w:val="00481DD2"/>
    <w:rsid w:val="004A2D29"/>
    <w:rsid w:val="004A327B"/>
    <w:rsid w:val="004B2912"/>
    <w:rsid w:val="004D2DB2"/>
    <w:rsid w:val="004D56C4"/>
    <w:rsid w:val="005A5528"/>
    <w:rsid w:val="005B380A"/>
    <w:rsid w:val="0067201A"/>
    <w:rsid w:val="00685536"/>
    <w:rsid w:val="00692F50"/>
    <w:rsid w:val="00694243"/>
    <w:rsid w:val="006B070E"/>
    <w:rsid w:val="006E1041"/>
    <w:rsid w:val="00702078"/>
    <w:rsid w:val="00724336"/>
    <w:rsid w:val="00741307"/>
    <w:rsid w:val="00741DEC"/>
    <w:rsid w:val="00774124"/>
    <w:rsid w:val="007A37E2"/>
    <w:rsid w:val="007F7987"/>
    <w:rsid w:val="008217D8"/>
    <w:rsid w:val="00836EA0"/>
    <w:rsid w:val="00867112"/>
    <w:rsid w:val="00893E31"/>
    <w:rsid w:val="008D51C3"/>
    <w:rsid w:val="0093428B"/>
    <w:rsid w:val="00963918"/>
    <w:rsid w:val="00966C9D"/>
    <w:rsid w:val="00980446"/>
    <w:rsid w:val="009B1434"/>
    <w:rsid w:val="009D1607"/>
    <w:rsid w:val="00B54C3B"/>
    <w:rsid w:val="00BB0F7B"/>
    <w:rsid w:val="00BF0899"/>
    <w:rsid w:val="00C41846"/>
    <w:rsid w:val="00C638C6"/>
    <w:rsid w:val="00CB4EAE"/>
    <w:rsid w:val="00CF3717"/>
    <w:rsid w:val="00D35727"/>
    <w:rsid w:val="00D45CA9"/>
    <w:rsid w:val="00D63D8B"/>
    <w:rsid w:val="00D7080D"/>
    <w:rsid w:val="00D971C4"/>
    <w:rsid w:val="00E4048F"/>
    <w:rsid w:val="00E767E2"/>
    <w:rsid w:val="00EE1B03"/>
    <w:rsid w:val="00F12DB0"/>
    <w:rsid w:val="00F7295D"/>
    <w:rsid w:val="00FC3561"/>
    <w:rsid w:val="00FD0C65"/>
    <w:rsid w:val="00FD7D53"/>
    <w:rsid w:val="2F1C56FC"/>
    <w:rsid w:val="716E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endnote tex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widowControl w:val="0"/>
      <w:autoSpaceDE w:val="0"/>
      <w:autoSpaceDN w:val="0"/>
      <w:spacing w:after="0" w:line="240" w:lineRule="auto"/>
      <w:ind w:left="173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endnote text"/>
    <w:basedOn w:val="a"/>
    <w:link w:val="a8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a">
    <w:name w:val="footer"/>
    <w:basedOn w:val="a"/>
    <w:link w:val="ab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Нижний колонтитул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rPr>
      <w:rFonts w:eastAsia="Times New Roman"/>
      <w:snapToGrid w:val="0"/>
      <w:sz w:val="24"/>
    </w:rPr>
  </w:style>
  <w:style w:type="character" w:customStyle="1" w:styleId="a8">
    <w:name w:val="Текст концевой сноски Знак"/>
    <w:basedOn w:val="a0"/>
    <w:link w:val="a7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7" w:after="0" w:line="128" w:lineRule="exact"/>
      <w:ind w:left="24"/>
      <w:jc w:val="center"/>
    </w:pPr>
    <w:rPr>
      <w:rFonts w:ascii="Times New Roman" w:eastAsia="Times New Roman" w:hAnsi="Times New Roman" w:cs="Times New Roman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666" w:hanging="114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endnote tex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widowControl w:val="0"/>
      <w:autoSpaceDE w:val="0"/>
      <w:autoSpaceDN w:val="0"/>
      <w:spacing w:after="0" w:line="240" w:lineRule="auto"/>
      <w:ind w:left="173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endnote text"/>
    <w:basedOn w:val="a"/>
    <w:link w:val="a8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aa">
    <w:name w:val="footer"/>
    <w:basedOn w:val="a"/>
    <w:link w:val="ab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Нижний колонтитул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rPr>
      <w:rFonts w:eastAsia="Times New Roman"/>
      <w:snapToGrid w:val="0"/>
      <w:sz w:val="24"/>
    </w:rPr>
  </w:style>
  <w:style w:type="character" w:customStyle="1" w:styleId="a8">
    <w:name w:val="Текст концевой сноски Знак"/>
    <w:basedOn w:val="a0"/>
    <w:link w:val="a7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7" w:after="0" w:line="128" w:lineRule="exact"/>
      <w:ind w:left="24"/>
      <w:jc w:val="center"/>
    </w:pPr>
    <w:rPr>
      <w:rFonts w:ascii="Times New Roman" w:eastAsia="Times New Roman" w:hAnsi="Times New Roman" w:cs="Times New Roman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666" w:hanging="114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-kr.ru/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o-ko.orb.ru/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&#1103;&#1096;&#1082;&#1080;&#1085;&#1089;&#1082;&#1086;&#1077;-&#1089;&#1087;.&#1088;&#1092;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Zem3</dc:creator>
  <cp:lastModifiedBy>Староникольский</cp:lastModifiedBy>
  <cp:revision>2</cp:revision>
  <cp:lastPrinted>2025-11-17T06:38:00Z</cp:lastPrinted>
  <dcterms:created xsi:type="dcterms:W3CDTF">2025-11-17T06:39:00Z</dcterms:created>
  <dcterms:modified xsi:type="dcterms:W3CDTF">2025-11-17T06:39:00Z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AFC1D7724AB74D67B54E0F71AEED800F_12</vt:lpwstr>
  </property>
</Properties>
</file>