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0474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6663"/>
        <w:gridCol w:w="2110"/>
      </w:tblGrid>
      <w:tr w14:paraId="390E1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</w:trPr>
        <w:tc>
          <w:tcPr>
            <w:tcW w:w="1701" w:type="dxa"/>
            <w:shd w:val="clear" w:color="auto" w:fill="auto"/>
          </w:tcPr>
          <w:p w14:paraId="134DEBA6">
            <w:pPr>
              <w:spacing w:after="0"/>
            </w:pPr>
            <w:r>
              <w:rPr>
                <w:rFonts w:ascii="Times New Roman" w:hAnsi="Times New Roman"/>
                <w:b/>
                <w:sz w:val="26"/>
                <w:szCs w:val="26"/>
              </w:rPr>
              <w:drawing>
                <wp:inline distT="0" distB="0" distL="0" distR="0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55F601">
            <w:pPr>
              <w:pStyle w:val="19"/>
              <w:rPr>
                <w:rFonts w:ascii="Franklin Gothic Demi" w:hAnsi="Franklin Gothic Demi"/>
              </w:rPr>
            </w:pPr>
          </w:p>
          <w:p w14:paraId="0FCB4EC5">
            <w:pPr>
              <w:pStyle w:val="19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05999D35">
            <w:pPr>
              <w:pStyle w:val="19"/>
              <w:rPr>
                <w:rFonts w:asciiTheme="majorHAnsi" w:hAnsiTheme="majorHAnsi"/>
                <w:b/>
                <w:sz w:val="56"/>
                <w:szCs w:val="56"/>
              </w:rPr>
            </w:pPr>
            <w:r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 ВЕСТНИК </w:t>
            </w:r>
          </w:p>
          <w:p w14:paraId="7130B239">
            <w:pPr>
              <w:pStyle w:val="19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743228D8">
            <w:pPr>
              <w:pStyle w:val="19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17 июля</w:t>
            </w:r>
          </w:p>
          <w:p w14:paraId="4355D54A">
            <w:pPr>
              <w:pStyle w:val="19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 2025 года</w:t>
            </w:r>
          </w:p>
          <w:p w14:paraId="4EE4443C">
            <w:pPr>
              <w:pStyle w:val="19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11 (27)</w:t>
            </w:r>
          </w:p>
          <w:p w14:paraId="261A8F29">
            <w:pPr>
              <w:pStyle w:val="19"/>
              <w:jc w:val="right"/>
              <w:rPr>
                <w:sz w:val="36"/>
                <w:szCs w:val="36"/>
              </w:rPr>
            </w:pPr>
          </w:p>
          <w:p w14:paraId="63F2D7CE">
            <w:pPr>
              <w:pStyle w:val="19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Издается </w:t>
            </w:r>
          </w:p>
          <w:p w14:paraId="764DF7B6">
            <w:pPr>
              <w:pStyle w:val="19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с 21 июня </w:t>
            </w:r>
          </w:p>
          <w:p w14:paraId="28250751">
            <w:pPr>
              <w:pStyle w:val="19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 года</w:t>
            </w:r>
          </w:p>
          <w:p w14:paraId="2F966E31">
            <w:pPr>
              <w:pStyle w:val="19"/>
              <w:jc w:val="right"/>
              <w:rPr>
                <w:sz w:val="36"/>
                <w:szCs w:val="36"/>
              </w:rPr>
            </w:pPr>
            <w:r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6CA3CC5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</w:t>
      </w:r>
    </w:p>
    <w:p w14:paraId="62E1FE5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муниципального образования Староникольский сельсовет Красногвардейского района                      Оренбургской области</w:t>
      </w:r>
    </w:p>
    <w:p w14:paraId="3D3301FA">
      <w:pPr>
        <w:spacing w:after="0"/>
        <w:jc w:val="center"/>
        <w:rPr>
          <w:rFonts w:ascii="Arial" w:hAnsi="Arial" w:cs="Arial"/>
          <w:sz w:val="18"/>
          <w:szCs w:val="18"/>
        </w:rPr>
        <w:sectPr>
          <w:headerReference r:id="rId5" w:type="default"/>
          <w:headerReference r:id="rId6" w:type="even"/>
          <w:pgSz w:w="11906" w:h="16838"/>
          <w:pgMar w:top="567" w:right="851" w:bottom="567" w:left="851" w:header="284" w:footer="0" w:gutter="0"/>
          <w:cols w:space="708" w:num="1"/>
          <w:docGrid w:linePitch="360" w:charSpace="0"/>
        </w:sectPr>
      </w:pPr>
      <w:r>
        <w:rPr>
          <w:rFonts w:ascii="Arial" w:hAnsi="Arial" w:cs="Arial"/>
          <w:sz w:val="16"/>
          <w:szCs w:val="16"/>
        </w:rPr>
        <w:t>__________________________</w:t>
      </w:r>
      <w:r>
        <w:rPr>
          <w:rFonts w:ascii="Arial" w:hAnsi="Arial" w:cs="Arial"/>
          <w:sz w:val="18"/>
          <w:szCs w:val="18"/>
        </w:rPr>
        <w:t>________________________________________________________________________</w:t>
      </w:r>
    </w:p>
    <w:p w14:paraId="0F3D3F6A">
      <w:pPr>
        <w:suppressAutoHyphens/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                     </w:t>
      </w:r>
    </w:p>
    <w:p w14:paraId="659C2711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АДМИНИСТРАЦИЯ МУНИЦИПАЛЬНОГО ОБРАЗОВАНИЯ   СТАРОНИКОЛЬСКИЙ   СЕЛЬСОВЕТ                                                                  КРАСНОГВАРДЕЙСКОГО РАЙОНА ОРЕНБУРГСКОЙ ОБЛАСТИ</w:t>
      </w:r>
    </w:p>
    <w:p w14:paraId="63E6E456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П О С Т А Н О В Л Е Н И Е</w:t>
      </w:r>
    </w:p>
    <w:p w14:paraId="42C7066C">
      <w:pPr>
        <w:suppressAutoHyphen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17.07.2025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№ 55-п</w:t>
      </w:r>
    </w:p>
    <w:p w14:paraId="0C29A7F9">
      <w:pPr>
        <w:suppressAutoHyphens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О проведении публичных слушаний по проекту внесения изменений  в постановление администрации сельсовета «О внесении изменений в Правила землепользования и застройки  муниципального образования Староникольский сельсовет Красногвардейского района  Оренбургской области»</w:t>
      </w:r>
    </w:p>
    <w:p w14:paraId="351DAF02">
      <w:pPr>
        <w:suppressAutoHyphen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03.02.2022 № 101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(функций)», Положением «О публичных слушаниях в муниципальном образовании Староникольский сельсовет Красногвардейского района Оренбургской области», утвержденным решением Совета депутатов   от 21.11.2005 года № 2/4, Уставом муниципального образования Староникольский сельсовет Красногвардейского района Оренбургской области:</w:t>
      </w:r>
    </w:p>
    <w:p w14:paraId="4ECFB85E">
      <w:pPr>
        <w:suppressAutoHyphen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1. Провести публичные слушания по проекту постановления администрации сельсовета «О внесении изменений в Правила землепользования и застройки муниципального образования Староникольский сельсовет Красногвардейского района Оренбургской области» в форме слушаний в администрации Староникольский сельсовета Красногвардейского района в порядке, определенном Положением о публичных слушаниях в муниципальном образовании Староникольский сельсовет Красногвардейского района 16.08.2025 года в 11.00 часов в здании администрации Староникольского сельсовета Красногвардейского района (Красногвардейский район, с. Староникольское, ул. Советская, д.34).</w:t>
      </w:r>
    </w:p>
    <w:p w14:paraId="11E0C36C">
      <w:pPr>
        <w:suppressAutoHyphen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2. Предложить жителям сельсовета, депутатам Совета депутатов, общественным объединениям, действующим на территории Староникольского сельсовета Красногвардейского района принять участие в публичных слушаниях с использованием функционала платформы обратной связи Единого портала государственных и муниципальных услуг (https://pos.gosuslugi.ru) и официального сайта муниципального образования Староникольский сельсовет Красногвардейского района Оренбургской области (</w:t>
      </w:r>
      <w:r>
        <w:rPr>
          <w:rFonts w:ascii="Arial" w:hAnsi="Arial" w:eastAsia="Calibri" w:cs="Arial"/>
          <w:color w:val="1C1C1C"/>
          <w:sz w:val="18"/>
          <w:szCs w:val="18"/>
          <w:shd w:val="clear" w:color="auto" w:fill="FFFFFF"/>
          <w:lang w:eastAsia="en-US"/>
        </w:rPr>
        <w:t>http://</w:t>
      </w:r>
      <w:r>
        <w:rPr>
          <w:rFonts w:ascii="Arial" w:hAnsi="Arial" w:eastAsia="Calibri" w:cs="Arial"/>
          <w:color w:val="1C1C1C"/>
          <w:sz w:val="18"/>
          <w:szCs w:val="18"/>
          <w:shd w:val="clear" w:color="auto" w:fill="FFFFFF"/>
          <w:lang w:val="en-US" w:eastAsia="en-US"/>
        </w:rPr>
        <w:t>snik</w:t>
      </w:r>
      <w:r>
        <w:rPr>
          <w:rFonts w:ascii="Arial" w:hAnsi="Arial" w:eastAsia="Calibri" w:cs="Arial"/>
          <w:color w:val="1C1C1C"/>
          <w:sz w:val="18"/>
          <w:szCs w:val="18"/>
          <w:shd w:val="clear" w:color="auto" w:fill="FFFFFF"/>
          <w:lang w:eastAsia="en-US"/>
        </w:rPr>
        <w:t>56.ru).</w:t>
      </w:r>
    </w:p>
    <w:p w14:paraId="76B5AE78">
      <w:pPr>
        <w:suppressAutoHyphen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 Возложить подготовку и проведение слушаний на  специалиста администрации сельсовета Фролову Н.Г.</w:t>
      </w:r>
    </w:p>
    <w:p w14:paraId="32F32030">
      <w:pPr>
        <w:suppressAutoHyphen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4. Обеспечить своевременное опубликование и размещение на платформе обратной связи Единого портала государственных и муниципальных услуг, официальном сайте муниципального образования Староникольский сельсовет Красногвардейского района Оренбургской области проекта постановления администрации сельсовета «О внесении изменений в Правила землепользования и застройки  муниципального образования Староникольский сельсовет Красногвардейского района Оренбургской области»  и настоящего постановления.</w:t>
      </w:r>
    </w:p>
    <w:p w14:paraId="3426AF2D">
      <w:pPr>
        <w:suppressAutoHyphen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5. Установить, что настоящее постановление вступает в силу со дня его подписания, подлежит опубликованию в газете «Староникольский вестник», обнародованию и размещению на официальном сайте муниципального образования Староникольский сельсовет Красногвардейского района Оренбургской области в сети «Интернет» и платформе обратной связи Единого портала государственных и муниципальных услуг.</w:t>
      </w:r>
    </w:p>
    <w:p w14:paraId="30F840DF">
      <w:pPr>
        <w:suppressAutoHyphen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6. Контроль за исполнением настоящего постановления оставляю за собой.</w:t>
      </w:r>
    </w:p>
    <w:p w14:paraId="1FB25F63">
      <w:pPr>
        <w:suppressAutoHyphen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Глава сельсовета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    Л.А. Ибадлаева</w:t>
      </w:r>
    </w:p>
    <w:p w14:paraId="0D5421A6">
      <w:pPr>
        <w:tabs>
          <w:tab w:val="right" w:pos="900"/>
        </w:tabs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проект</w:t>
      </w:r>
    </w:p>
    <w:p w14:paraId="6F9B92BA">
      <w:pPr>
        <w:tabs>
          <w:tab w:val="right" w:pos="900"/>
        </w:tabs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АДМИНИСТРАЦИЯ  МУНИЦИПАЛЬНОГО  ОБРАЗОВАНИЯ СТАРОНИКОЛЬСКИЙ  СЕЛЬСОВЕТ                                  </w:t>
      </w:r>
      <w:r>
        <w:rPr>
          <w:rFonts w:ascii="Arial" w:hAnsi="Arial" w:cs="Arial"/>
          <w:b/>
          <w:caps/>
          <w:sz w:val="18"/>
          <w:szCs w:val="18"/>
        </w:rPr>
        <w:t>КрасногвардейскОГО районА оренбургской</w:t>
      </w:r>
      <w:r>
        <w:rPr>
          <w:rFonts w:ascii="Arial" w:hAnsi="Arial" w:cs="Arial"/>
          <w:b/>
          <w:sz w:val="18"/>
          <w:szCs w:val="18"/>
        </w:rPr>
        <w:t xml:space="preserve"> ОБЛАСТИ</w:t>
      </w:r>
    </w:p>
    <w:p w14:paraId="3E58D6F7">
      <w:pPr>
        <w:pStyle w:val="2"/>
        <w:tabs>
          <w:tab w:val="right" w:pos="0"/>
        </w:tabs>
        <w:jc w:val="center"/>
        <w:rPr>
          <w:sz w:val="18"/>
          <w:szCs w:val="18"/>
        </w:rPr>
      </w:pPr>
      <w:r>
        <w:rPr>
          <w:sz w:val="18"/>
          <w:szCs w:val="18"/>
        </w:rPr>
        <w:t>П О С Т А Н О В Л Е Н И Е</w:t>
      </w:r>
    </w:p>
    <w:p w14:paraId="713BA30F">
      <w:pPr>
        <w:tabs>
          <w:tab w:val="right" w:pos="900"/>
          <w:tab w:val="right" w:pos="10260"/>
        </w:tabs>
        <w:rPr>
          <w:rStyle w:val="141"/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00.08.2025                                                                                                                                                            №  00-п              </w:t>
      </w:r>
    </w:p>
    <w:p w14:paraId="3EEBD9B9">
      <w:pPr>
        <w:pStyle w:val="140"/>
        <w:widowControl/>
        <w:rPr>
          <w:rStyle w:val="141"/>
          <w:rFonts w:ascii="Arial" w:hAnsi="Arial" w:cs="Arial"/>
          <w:sz w:val="18"/>
          <w:szCs w:val="18"/>
        </w:rPr>
      </w:pPr>
      <w:r>
        <w:rPr>
          <w:rStyle w:val="141"/>
          <w:rFonts w:ascii="Arial" w:hAnsi="Arial" w:cs="Arial"/>
          <w:sz w:val="18"/>
          <w:szCs w:val="18"/>
        </w:rPr>
        <w:t>О внесении изменений и дополнений в постановление администрации муниципального образования Староникольский  сельсовет Красногвардейского района Оренбургской области  от  27.01.2023 года № 7-п «Об утверждении Правил землепользования и застройки муниципального образования Староникольский сельсовет Красногвардейского района Оренбургской области»</w:t>
      </w:r>
    </w:p>
    <w:p w14:paraId="790C6977">
      <w:pPr>
        <w:pStyle w:val="140"/>
        <w:widowControl/>
        <w:rPr>
          <w:rFonts w:ascii="Arial" w:hAnsi="Arial" w:cs="Arial"/>
          <w:sz w:val="18"/>
          <w:szCs w:val="18"/>
        </w:rPr>
      </w:pPr>
    </w:p>
    <w:p w14:paraId="6C370392">
      <w:pPr>
        <w:pStyle w:val="139"/>
        <w:widowControl/>
        <w:spacing w:line="240" w:lineRule="auto"/>
        <w:ind w:firstLine="567"/>
        <w:rPr>
          <w:rStyle w:val="141"/>
          <w:rFonts w:ascii="Arial" w:hAnsi="Arial" w:cs="Arial"/>
          <w:sz w:val="18"/>
          <w:szCs w:val="18"/>
        </w:rPr>
      </w:pPr>
      <w:r>
        <w:rPr>
          <w:rStyle w:val="141"/>
          <w:rFonts w:ascii="Arial" w:hAnsi="Arial" w:cs="Arial"/>
          <w:sz w:val="18"/>
          <w:szCs w:val="18"/>
        </w:rPr>
        <w:t>В целях организации территорий для обеспечения устойчивого развития и конкурентоспособного функционирования муниципального образования, обеспечения благоприятных условий жизнедеятельности населения муниципального образования Староникольский сельсовет Красногвардейского района Оренбургской области,  в соответствии пунктом 7 с части 3 статьи  33 Градостроительного кодекса Российской Федерации,  Федеральным законом от 6 октября 2003 года № 131 -ФЗ «Об общих принципах организации местного самоуправления в Российской Федерации», Уставом муниципального образования Староникольский  сельсовет  Красногвардейского района Оренбургской области:</w:t>
      </w:r>
    </w:p>
    <w:p w14:paraId="1590F64C">
      <w:pPr>
        <w:spacing w:after="0" w:line="240" w:lineRule="auto"/>
        <w:jc w:val="both"/>
        <w:rPr>
          <w:rStyle w:val="141"/>
          <w:rFonts w:ascii="Arial" w:hAnsi="Arial" w:cs="Arial"/>
          <w:sz w:val="18"/>
          <w:szCs w:val="18"/>
        </w:rPr>
      </w:pPr>
      <w:r>
        <w:rPr>
          <w:rStyle w:val="141"/>
          <w:rFonts w:ascii="Arial" w:hAnsi="Arial" w:cs="Arial"/>
          <w:sz w:val="18"/>
          <w:szCs w:val="18"/>
        </w:rPr>
        <w:t xml:space="preserve">      1.Дополнить основные виды разрешенного использования территориальной зоны  СХ-1 «Зона огородных участков» - видами разрешенного использования  «Сенокошение» (1.19) и «Выпас сельскохозяйственных животных» (1.20)  согласно приложению 1.</w:t>
      </w:r>
    </w:p>
    <w:p w14:paraId="754577A1">
      <w:pPr>
        <w:suppressAutoHyphens/>
        <w:spacing w:line="240" w:lineRule="auto"/>
        <w:jc w:val="both"/>
        <w:rPr>
          <w:rStyle w:val="141"/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2. Установить, что настоящее постановление вступает в силу после его  официального опубликования в газете «Староникольский вестник», подлежит обнародованию и размещению на официальном сайте администрации муниципального образования Староникольский сельсовет Красногвардейского района Оренбургской области в сети "Интернет.                                </w:t>
      </w:r>
      <w:r>
        <w:rPr>
          <w:rFonts w:hint="default" w:ascii="Arial" w:hAnsi="Arial" w:cs="Arial"/>
          <w:sz w:val="18"/>
          <w:szCs w:val="18"/>
          <w:lang w:val="ru-RU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Style w:val="141"/>
          <w:rFonts w:ascii="Arial" w:hAnsi="Arial" w:cs="Arial"/>
          <w:sz w:val="18"/>
          <w:szCs w:val="18"/>
        </w:rPr>
        <w:t>3.  Контроль за исполнением настоящего постановления оставляю за собой.</w:t>
      </w:r>
    </w:p>
    <w:p w14:paraId="65975143">
      <w:pPr>
        <w:pStyle w:val="57"/>
        <w:widowControl/>
        <w:spacing w:line="240" w:lineRule="auto"/>
        <w:ind w:left="0" w:leftChars="0" w:firstLine="0" w:firstLineChars="0"/>
        <w:jc w:val="left"/>
        <w:rPr>
          <w:rStyle w:val="141"/>
          <w:rFonts w:ascii="Arial" w:hAnsi="Arial" w:cs="Arial"/>
          <w:sz w:val="18"/>
          <w:szCs w:val="18"/>
        </w:rPr>
      </w:pPr>
    </w:p>
    <w:p w14:paraId="1F92C96F">
      <w:pPr>
        <w:pStyle w:val="57"/>
        <w:widowControl/>
        <w:spacing w:line="240" w:lineRule="auto"/>
        <w:ind w:left="0" w:leftChars="0" w:firstLine="0" w:firstLineChars="0"/>
        <w:jc w:val="left"/>
        <w:rPr>
          <w:rStyle w:val="141"/>
          <w:rFonts w:ascii="Arial" w:hAnsi="Arial" w:cs="Arial"/>
          <w:sz w:val="18"/>
          <w:szCs w:val="18"/>
        </w:rPr>
      </w:pPr>
      <w:r>
        <w:rPr>
          <w:rStyle w:val="141"/>
          <w:rFonts w:ascii="Arial" w:hAnsi="Arial" w:cs="Arial"/>
          <w:sz w:val="18"/>
          <w:szCs w:val="18"/>
        </w:rPr>
        <w:t xml:space="preserve">Глава сельсовета                                                                                                              </w:t>
      </w:r>
      <w:r>
        <w:rPr>
          <w:rStyle w:val="141"/>
          <w:rFonts w:hint="default" w:ascii="Arial" w:hAnsi="Arial" w:cs="Arial"/>
          <w:sz w:val="18"/>
          <w:szCs w:val="18"/>
          <w:lang w:val="ru-RU"/>
        </w:rPr>
        <w:t xml:space="preserve">         </w:t>
      </w:r>
      <w:r>
        <w:rPr>
          <w:rStyle w:val="141"/>
          <w:rFonts w:ascii="Arial" w:hAnsi="Arial" w:cs="Arial"/>
          <w:sz w:val="18"/>
          <w:szCs w:val="18"/>
        </w:rPr>
        <w:t xml:space="preserve">          Л.А. Ибадлаева</w:t>
      </w:r>
    </w:p>
    <w:p w14:paraId="5D465BEC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  <w:r>
        <w:rPr>
          <w:rStyle w:val="138"/>
          <w:rFonts w:ascii="Arial" w:hAnsi="Arial" w:cs="Arial"/>
          <w:sz w:val="18"/>
          <w:szCs w:val="18"/>
        </w:rPr>
        <w:t xml:space="preserve">    </w:t>
      </w:r>
    </w:p>
    <w:p w14:paraId="64807C62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030B8A8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5828E4F0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3E3B836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421EAE1C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2E0A2E62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57A220A5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1CB38E1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6C51C888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1886FD7A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DB6E34D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C3ABA5E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40C873C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5FACCF87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3A259DE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65E5BBD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6CF21D13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1F5263AE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6C6D4C4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4DD32C8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4F1D263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C20EE7E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566A1909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F4F5020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60C1BE01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3A3192A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230909D8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2CCB760B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147C3DEB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7D602381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6C3F0279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484ECA7A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11BA812A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AF9EFBD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216F0A71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3BF0504A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D450C6A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2CF9F6B5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4E6C8FCE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75B6F6A8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4812A6D8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0E97924D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</w:pPr>
    </w:p>
    <w:p w14:paraId="67D441AD">
      <w:pPr>
        <w:pStyle w:val="137"/>
        <w:widowControl/>
        <w:tabs>
          <w:tab w:val="left" w:pos="641"/>
        </w:tabs>
        <w:spacing w:line="240" w:lineRule="auto"/>
        <w:ind w:firstLine="0"/>
        <w:jc w:val="both"/>
        <w:rPr>
          <w:rStyle w:val="138"/>
          <w:rFonts w:ascii="Arial" w:hAnsi="Arial" w:cs="Arial"/>
          <w:sz w:val="18"/>
          <w:szCs w:val="18"/>
        </w:rPr>
        <w:sectPr>
          <w:type w:val="continuous"/>
          <w:pgSz w:w="11906" w:h="16838"/>
          <w:pgMar w:top="1134" w:right="850" w:bottom="426" w:left="1701" w:header="709" w:footer="709" w:gutter="0"/>
          <w:cols w:space="708" w:num="1"/>
          <w:titlePg/>
          <w:docGrid w:linePitch="360" w:charSpace="0"/>
        </w:sectPr>
      </w:pPr>
    </w:p>
    <w:p w14:paraId="2BD846C6">
      <w:pPr>
        <w:pStyle w:val="137"/>
        <w:widowControl/>
        <w:tabs>
          <w:tab w:val="left" w:pos="641"/>
        </w:tabs>
        <w:spacing w:line="240" w:lineRule="auto"/>
        <w:ind w:firstLine="0"/>
        <w:jc w:val="distribute"/>
        <w:rPr>
          <w:rFonts w:ascii="Arial" w:hAnsi="Arial" w:cs="Arial"/>
          <w:bCs/>
          <w:caps/>
          <w:sz w:val="16"/>
          <w:szCs w:val="16"/>
        </w:rPr>
      </w:pPr>
    </w:p>
    <w:p w14:paraId="58B5D99C">
      <w:pPr>
        <w:pStyle w:val="137"/>
        <w:widowControl/>
        <w:tabs>
          <w:tab w:val="left" w:pos="641"/>
        </w:tabs>
        <w:spacing w:line="240" w:lineRule="auto"/>
        <w:ind w:firstLine="0"/>
        <w:jc w:val="right"/>
        <w:rPr>
          <w:rStyle w:val="138"/>
          <w:rFonts w:ascii="Times New Roman" w:hAnsi="Times New Roman"/>
          <w:sz w:val="18"/>
          <w:szCs w:val="18"/>
        </w:rPr>
      </w:pPr>
      <w:r>
        <w:rPr>
          <w:rStyle w:val="138"/>
          <w:rFonts w:ascii="Times New Roman" w:hAnsi="Times New Roman"/>
          <w:sz w:val="18"/>
          <w:szCs w:val="18"/>
        </w:rPr>
        <w:t xml:space="preserve">Приложение   1 к постановлению администрации муниципального образования                                                                                                                                                                                                                                                     Староникольский сельсовет от  00.00.2025 №  00-п </w:t>
      </w:r>
    </w:p>
    <w:p w14:paraId="3BBA53F0">
      <w:pPr>
        <w:pStyle w:val="137"/>
        <w:widowControl/>
        <w:tabs>
          <w:tab w:val="left" w:pos="641"/>
        </w:tabs>
        <w:spacing w:line="240" w:lineRule="auto"/>
        <w:ind w:firstLine="0"/>
        <w:jc w:val="right"/>
        <w:rPr>
          <w:rStyle w:val="138"/>
          <w:rFonts w:ascii="Times New Roman" w:hAnsi="Times New Roman"/>
          <w:sz w:val="18"/>
          <w:szCs w:val="18"/>
        </w:rPr>
      </w:pPr>
    </w:p>
    <w:p w14:paraId="0F131522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Виды разрешенного использования земельных участков и объектов капитального строительства и градостроительные регламенты  зоны огородных участков СХ-1</w:t>
      </w:r>
    </w:p>
    <w:tbl>
      <w:tblPr>
        <w:tblStyle w:val="10"/>
        <w:tblW w:w="14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409"/>
        <w:gridCol w:w="851"/>
        <w:gridCol w:w="4678"/>
        <w:gridCol w:w="992"/>
        <w:gridCol w:w="5386"/>
      </w:tblGrid>
      <w:tr w14:paraId="4ED3B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tblHeader/>
        </w:trPr>
        <w:tc>
          <w:tcPr>
            <w:tcW w:w="534" w:type="dxa"/>
            <w:vMerge w:val="restart"/>
            <w:shd w:val="clear" w:color="auto" w:fill="D9D9D9"/>
            <w:noWrap w:val="0"/>
            <w:vAlign w:val="top"/>
          </w:tcPr>
          <w:p w14:paraId="1D3BB951">
            <w:pPr>
              <w:pStyle w:val="4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14:paraId="6D80D70A">
            <w:pPr>
              <w:pStyle w:val="4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3260" w:type="dxa"/>
            <w:gridSpan w:val="2"/>
            <w:shd w:val="clear" w:color="auto" w:fill="D9D9D9"/>
            <w:noWrap w:val="0"/>
            <w:vAlign w:val="top"/>
          </w:tcPr>
          <w:p w14:paraId="00B3B71D">
            <w:pPr>
              <w:pStyle w:val="4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Виды разрешенного использования</w:t>
            </w:r>
          </w:p>
          <w:p w14:paraId="3F2D19E2">
            <w:pPr>
              <w:pStyle w:val="4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 Классификатору</w:t>
            </w:r>
          </w:p>
        </w:tc>
        <w:tc>
          <w:tcPr>
            <w:tcW w:w="5670" w:type="dxa"/>
            <w:gridSpan w:val="2"/>
            <w:shd w:val="clear" w:color="auto" w:fill="D9D9D9"/>
            <w:noWrap w:val="0"/>
            <w:vAlign w:val="top"/>
          </w:tcPr>
          <w:p w14:paraId="4ADAE78C">
            <w:pPr>
              <w:pStyle w:val="4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Описание вида разрешенного использования земельного участка</w:t>
            </w:r>
          </w:p>
        </w:tc>
        <w:tc>
          <w:tcPr>
            <w:tcW w:w="5386" w:type="dxa"/>
            <w:vMerge w:val="restart"/>
            <w:shd w:val="clear" w:color="auto" w:fill="D9D9D9"/>
            <w:noWrap w:val="0"/>
            <w:vAlign w:val="top"/>
          </w:tcPr>
          <w:p w14:paraId="47E39261">
            <w:pPr>
              <w:pStyle w:val="4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Предельные (минимальные и (или) максимальные) размеры</w:t>
            </w:r>
          </w:p>
          <w:p w14:paraId="472B1839">
            <w:pPr>
              <w:pStyle w:val="4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земельных участков и предельные параметры разрешенного</w:t>
            </w:r>
          </w:p>
          <w:p w14:paraId="58105709">
            <w:pPr>
              <w:pStyle w:val="4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строительства, реконструкции объектов капитального</w:t>
            </w:r>
          </w:p>
          <w:p w14:paraId="77619FBB">
            <w:pPr>
              <w:pStyle w:val="4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строительства</w:t>
            </w:r>
          </w:p>
        </w:tc>
      </w:tr>
      <w:tr w14:paraId="6A5EC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tblHeader/>
        </w:trPr>
        <w:tc>
          <w:tcPr>
            <w:tcW w:w="534" w:type="dxa"/>
            <w:vMerge w:val="continue"/>
            <w:shd w:val="clear" w:color="auto" w:fill="D9D9D9"/>
            <w:noWrap w:val="0"/>
            <w:vAlign w:val="top"/>
          </w:tcPr>
          <w:p w14:paraId="0509F56C">
            <w:pPr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D9D9D9"/>
            <w:noWrap w:val="0"/>
            <w:vAlign w:val="top"/>
          </w:tcPr>
          <w:p w14:paraId="3B38FCA1">
            <w:pPr>
              <w:ind w:firstLine="33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  <w:shd w:val="clear" w:color="auto" w:fill="D9D9D9"/>
            <w:noWrap w:val="0"/>
            <w:vAlign w:val="top"/>
          </w:tcPr>
          <w:p w14:paraId="53D44BCF">
            <w:pPr>
              <w:ind w:firstLine="33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4678" w:type="dxa"/>
            <w:shd w:val="clear" w:color="auto" w:fill="D9D9D9"/>
            <w:noWrap w:val="0"/>
            <w:vAlign w:val="top"/>
          </w:tcPr>
          <w:p w14:paraId="75595832">
            <w:pPr>
              <w:ind w:firstLine="33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shd w:val="clear" w:color="auto" w:fill="D9D9D9"/>
            <w:noWrap w:val="0"/>
            <w:vAlign w:val="top"/>
          </w:tcPr>
          <w:p w14:paraId="1CBC722A">
            <w:pPr>
              <w:ind w:firstLine="33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5386" w:type="dxa"/>
            <w:vMerge w:val="continue"/>
            <w:shd w:val="clear" w:color="auto" w:fill="D9D9D9"/>
            <w:noWrap w:val="0"/>
            <w:vAlign w:val="top"/>
          </w:tcPr>
          <w:p w14:paraId="15C30798">
            <w:pPr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14:paraId="12EE4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6"/>
            <w:noWrap w:val="0"/>
            <w:vAlign w:val="center"/>
          </w:tcPr>
          <w:p w14:paraId="52E0FAD5">
            <w:pPr>
              <w:pStyle w:val="136"/>
              <w:jc w:val="center"/>
              <w:rPr>
                <w:b/>
              </w:rPr>
            </w:pPr>
            <w:r>
              <w:rPr>
                <w:b/>
              </w:rPr>
              <w:t>ЗОНА  САДОВОДЧЕСТВ  И  ДАЧНЫХ  УЧАСТКОВ  СХ-1</w:t>
            </w:r>
          </w:p>
        </w:tc>
      </w:tr>
      <w:tr w14:paraId="7DCC9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6"/>
            <w:noWrap w:val="0"/>
            <w:vAlign w:val="center"/>
          </w:tcPr>
          <w:p w14:paraId="0F14644E">
            <w:pPr>
              <w:pStyle w:val="136"/>
              <w:jc w:val="center"/>
              <w:rPr>
                <w:b/>
              </w:rPr>
            </w:pPr>
            <w:r>
              <w:rPr>
                <w:b/>
              </w:rPr>
              <w:t>ОСНОВНЫЕ ВИДЫ РАЗРЕШЁННОГО ИСПОЛЬЗОВАНИЯ ЗОНЫ «СХ-1»</w:t>
            </w:r>
          </w:p>
        </w:tc>
      </w:tr>
      <w:tr w14:paraId="6D1FA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2" w:hRule="atLeast"/>
        </w:trPr>
        <w:tc>
          <w:tcPr>
            <w:tcW w:w="534" w:type="dxa"/>
            <w:noWrap w:val="0"/>
            <w:vAlign w:val="top"/>
          </w:tcPr>
          <w:p w14:paraId="03464A3E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</w:t>
            </w:r>
          </w:p>
        </w:tc>
        <w:tc>
          <w:tcPr>
            <w:tcW w:w="2409" w:type="dxa"/>
            <w:noWrap w:val="0"/>
            <w:vAlign w:val="top"/>
          </w:tcPr>
          <w:p w14:paraId="0567614A">
            <w:pPr>
              <w:pStyle w:val="4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Сенокошение</w:t>
            </w:r>
          </w:p>
        </w:tc>
        <w:tc>
          <w:tcPr>
            <w:tcW w:w="851" w:type="dxa"/>
            <w:noWrap w:val="0"/>
            <w:vAlign w:val="top"/>
          </w:tcPr>
          <w:p w14:paraId="6604DB2D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4678" w:type="dxa"/>
            <w:noWrap w:val="0"/>
            <w:vAlign w:val="top"/>
          </w:tcPr>
          <w:p w14:paraId="5FD172C3">
            <w:pPr>
              <w:pStyle w:val="4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Кошение трав, сбор и заготовка сена</w:t>
            </w:r>
          </w:p>
        </w:tc>
        <w:tc>
          <w:tcPr>
            <w:tcW w:w="992" w:type="dxa"/>
            <w:noWrap w:val="0"/>
            <w:vAlign w:val="top"/>
          </w:tcPr>
          <w:p w14:paraId="00B3B6D9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1.19</w:t>
            </w:r>
          </w:p>
        </w:tc>
        <w:tc>
          <w:tcPr>
            <w:tcW w:w="5386" w:type="dxa"/>
            <w:noWrap w:val="0"/>
            <w:vAlign w:val="top"/>
          </w:tcPr>
          <w:p w14:paraId="561C4EE0">
            <w:pPr>
              <w:pStyle w:val="46"/>
              <w:numPr>
                <w:ilvl w:val="0"/>
                <w:numId w:val="1"/>
              </w:numPr>
              <w:ind w:right="-3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>Предельные размеры земельных участков  для  данного  вида  разрешенного  использования  не  устанавливаются.</w:t>
            </w:r>
          </w:p>
          <w:p w14:paraId="00D62E51">
            <w:pPr>
              <w:pStyle w:val="46"/>
              <w:numPr>
                <w:ilvl w:val="0"/>
                <w:numId w:val="0"/>
              </w:numPr>
              <w:ind w:right="-31" w:rightChars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Минимальный отступ от красной линии составляет:</w:t>
            </w:r>
          </w:p>
          <w:p w14:paraId="46D306D3">
            <w:pPr>
              <w:pStyle w:val="46"/>
              <w:ind w:right="-3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в существующей  застройке -  в  соответствии  со  сложившейся  линией  застройки  по каждой улице;</w:t>
            </w:r>
          </w:p>
          <w:p w14:paraId="528AB891">
            <w:pPr>
              <w:pStyle w:val="46"/>
              <w:ind w:right="-3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в  новой  застройке -  не  менее 5м. </w:t>
            </w:r>
          </w:p>
          <w:p w14:paraId="6E0BD61A">
            <w:pPr>
              <w:pStyle w:val="46"/>
              <w:ind w:right="-3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Максимальный коэффициент застройки земельного участка 75%.</w:t>
            </w:r>
          </w:p>
          <w:p w14:paraId="0061D8F3">
            <w:pPr>
              <w:pStyle w:val="136"/>
              <w:ind w:right="-31"/>
            </w:pPr>
          </w:p>
        </w:tc>
      </w:tr>
      <w:tr w14:paraId="341B1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2" w:hRule="atLeast"/>
        </w:trPr>
        <w:tc>
          <w:tcPr>
            <w:tcW w:w="534" w:type="dxa"/>
            <w:noWrap w:val="0"/>
            <w:vAlign w:val="top"/>
          </w:tcPr>
          <w:p w14:paraId="4C4674B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</w:t>
            </w:r>
          </w:p>
        </w:tc>
        <w:tc>
          <w:tcPr>
            <w:tcW w:w="2409" w:type="dxa"/>
            <w:noWrap w:val="0"/>
            <w:vAlign w:val="top"/>
          </w:tcPr>
          <w:p w14:paraId="45CD6D0B">
            <w:pPr>
              <w:pStyle w:val="46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Выпас сельскохозяйственных животных</w:t>
            </w:r>
          </w:p>
        </w:tc>
        <w:tc>
          <w:tcPr>
            <w:tcW w:w="851" w:type="dxa"/>
            <w:noWrap w:val="0"/>
            <w:vAlign w:val="top"/>
          </w:tcPr>
          <w:p w14:paraId="375D7E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4678" w:type="dxa"/>
            <w:noWrap w:val="0"/>
            <w:vAlign w:val="top"/>
          </w:tcPr>
          <w:p w14:paraId="66DA27FE">
            <w:pPr>
              <w:pStyle w:val="46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Выпас сельскохозяйственных животных</w:t>
            </w:r>
          </w:p>
        </w:tc>
        <w:tc>
          <w:tcPr>
            <w:tcW w:w="992" w:type="dxa"/>
            <w:noWrap w:val="0"/>
            <w:vAlign w:val="top"/>
          </w:tcPr>
          <w:p w14:paraId="6A5880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1.20</w:t>
            </w:r>
          </w:p>
        </w:tc>
        <w:tc>
          <w:tcPr>
            <w:tcW w:w="5386" w:type="dxa"/>
            <w:noWrap w:val="0"/>
            <w:vAlign w:val="top"/>
          </w:tcPr>
          <w:p w14:paraId="2D5A77A7">
            <w:pPr>
              <w:pStyle w:val="46"/>
              <w:numPr>
                <w:ilvl w:val="0"/>
                <w:numId w:val="2"/>
              </w:numPr>
              <w:ind w:right="-31" w:rightChars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>Предельные размеры земельных участков  для  данного  вида  разрешенного  использования  не  устанавливаются.</w:t>
            </w:r>
          </w:p>
          <w:p w14:paraId="455250DB">
            <w:pPr>
              <w:pStyle w:val="46"/>
              <w:numPr>
                <w:ilvl w:val="0"/>
                <w:numId w:val="0"/>
              </w:numPr>
              <w:ind w:right="-31" w:rightChars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Минимальный отступ от красной линии составляет:</w:t>
            </w:r>
          </w:p>
          <w:p w14:paraId="43B64295">
            <w:pPr>
              <w:pStyle w:val="46"/>
              <w:ind w:right="-3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в существующей  застройке -  в  соответствии  со  сложившейся  линией  застройки  по каждой улице;</w:t>
            </w:r>
          </w:p>
          <w:p w14:paraId="3C52D9C0">
            <w:pPr>
              <w:pStyle w:val="46"/>
              <w:ind w:right="-3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в  новой  застройке -  не  менее 5м. </w:t>
            </w:r>
          </w:p>
          <w:p w14:paraId="6702C650">
            <w:pPr>
              <w:pStyle w:val="46"/>
              <w:ind w:right="-3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Максимальный коэффициент застройки земельного участка 75%.</w:t>
            </w:r>
          </w:p>
          <w:p w14:paraId="3DC361C4">
            <w:pPr>
              <w:pStyle w:val="136"/>
              <w:ind w:right="-31" w:rightChars="0"/>
              <w:rPr>
                <w:sz w:val="18"/>
                <w:szCs w:val="18"/>
              </w:rPr>
            </w:pPr>
          </w:p>
        </w:tc>
      </w:tr>
    </w:tbl>
    <w:p w14:paraId="002D868B">
      <w:pPr>
        <w:pStyle w:val="137"/>
        <w:widowControl/>
        <w:tabs>
          <w:tab w:val="left" w:pos="641"/>
        </w:tabs>
        <w:spacing w:line="240" w:lineRule="auto"/>
        <w:ind w:firstLine="0"/>
        <w:rPr>
          <w:rFonts w:ascii="Arial" w:hAnsi="Arial" w:cs="Arial"/>
          <w:sz w:val="16"/>
          <w:szCs w:val="16"/>
        </w:rPr>
      </w:pPr>
    </w:p>
    <w:p w14:paraId="60FDC345">
      <w:pPr>
        <w:pStyle w:val="137"/>
        <w:widowControl/>
        <w:tabs>
          <w:tab w:val="left" w:pos="641"/>
        </w:tabs>
        <w:spacing w:line="240" w:lineRule="auto"/>
        <w:ind w:firstLine="0"/>
        <w:rPr>
          <w:rFonts w:ascii="Arial" w:hAnsi="Arial" w:cs="Arial"/>
          <w:sz w:val="16"/>
          <w:szCs w:val="16"/>
        </w:rPr>
      </w:pPr>
    </w:p>
    <w:p w14:paraId="023915C5">
      <w:pPr>
        <w:pStyle w:val="137"/>
        <w:widowControl/>
        <w:tabs>
          <w:tab w:val="left" w:pos="641"/>
        </w:tabs>
        <w:spacing w:line="240" w:lineRule="auto"/>
        <w:ind w:firstLine="0"/>
        <w:rPr>
          <w:rFonts w:ascii="Arial" w:hAnsi="Arial" w:cs="Arial"/>
          <w:sz w:val="16"/>
          <w:szCs w:val="16"/>
        </w:rPr>
      </w:pPr>
    </w:p>
    <w:p w14:paraId="6304E907">
      <w:pPr>
        <w:pStyle w:val="137"/>
        <w:widowControl/>
        <w:tabs>
          <w:tab w:val="left" w:pos="641"/>
        </w:tabs>
        <w:spacing w:line="240" w:lineRule="auto"/>
        <w:ind w:firstLine="0"/>
        <w:rPr>
          <w:rFonts w:ascii="Arial" w:hAnsi="Arial" w:cs="Arial"/>
          <w:sz w:val="16"/>
          <w:szCs w:val="16"/>
        </w:rPr>
      </w:pPr>
    </w:p>
    <w:p w14:paraId="231FD2CD">
      <w:pPr>
        <w:pStyle w:val="137"/>
        <w:widowControl/>
        <w:tabs>
          <w:tab w:val="left" w:pos="641"/>
        </w:tabs>
        <w:spacing w:line="240" w:lineRule="auto"/>
        <w:ind w:firstLine="0"/>
        <w:rPr>
          <w:rFonts w:ascii="Arial" w:hAnsi="Arial" w:cs="Arial"/>
          <w:bCs/>
          <w:caps/>
          <w:sz w:val="16"/>
          <w:szCs w:val="16"/>
        </w:rPr>
      </w:pPr>
    </w:p>
    <w:p w14:paraId="5AF6F77D">
      <w:pPr>
        <w:pStyle w:val="137"/>
        <w:widowControl/>
        <w:tabs>
          <w:tab w:val="left" w:pos="641"/>
        </w:tabs>
        <w:spacing w:line="240" w:lineRule="auto"/>
        <w:ind w:firstLine="0"/>
        <w:rPr>
          <w:rFonts w:ascii="Arial" w:hAnsi="Arial" w:cs="Arial"/>
          <w:bCs/>
          <w:caps/>
          <w:sz w:val="16"/>
          <w:szCs w:val="16"/>
        </w:rPr>
      </w:pPr>
    </w:p>
    <w:p w14:paraId="4F8158CA">
      <w:pPr>
        <w:pStyle w:val="137"/>
        <w:widowControl/>
        <w:tabs>
          <w:tab w:val="left" w:pos="641"/>
        </w:tabs>
        <w:spacing w:line="240" w:lineRule="auto"/>
        <w:ind w:firstLine="0"/>
        <w:rPr>
          <w:rFonts w:ascii="Arial" w:hAnsi="Arial" w:cs="Arial"/>
          <w:bCs/>
          <w:caps/>
          <w:sz w:val="16"/>
          <w:szCs w:val="16"/>
        </w:rPr>
      </w:pPr>
    </w:p>
    <w:p w14:paraId="30382A2E">
      <w:pPr>
        <w:pStyle w:val="137"/>
        <w:widowControl/>
        <w:tabs>
          <w:tab w:val="left" w:pos="641"/>
        </w:tabs>
        <w:spacing w:line="240" w:lineRule="auto"/>
        <w:ind w:firstLine="0"/>
        <w:rPr>
          <w:rFonts w:ascii="Arial" w:hAnsi="Arial" w:cs="Arial"/>
          <w:bCs/>
          <w:caps/>
          <w:sz w:val="16"/>
          <w:szCs w:val="16"/>
        </w:rPr>
      </w:pPr>
    </w:p>
    <w:p w14:paraId="16E6D725">
      <w:pPr>
        <w:pStyle w:val="137"/>
        <w:widowControl/>
        <w:tabs>
          <w:tab w:val="left" w:pos="641"/>
        </w:tabs>
        <w:spacing w:line="240" w:lineRule="auto"/>
        <w:ind w:firstLine="0"/>
        <w:rPr>
          <w:rFonts w:ascii="Arial" w:hAnsi="Arial" w:cs="Arial"/>
          <w:bCs/>
          <w:caps/>
          <w:sz w:val="16"/>
          <w:szCs w:val="16"/>
        </w:rPr>
      </w:pPr>
    </w:p>
    <w:p w14:paraId="30D863A9">
      <w:pPr>
        <w:pStyle w:val="137"/>
        <w:widowControl/>
        <w:tabs>
          <w:tab w:val="left" w:pos="641"/>
        </w:tabs>
        <w:spacing w:line="240" w:lineRule="auto"/>
        <w:ind w:firstLine="0"/>
        <w:rPr>
          <w:rFonts w:ascii="Arial" w:hAnsi="Arial" w:cs="Arial"/>
          <w:bCs/>
          <w:caps/>
          <w:sz w:val="16"/>
          <w:szCs w:val="16"/>
        </w:rPr>
      </w:pPr>
    </w:p>
    <w:p w14:paraId="78740D3A">
      <w:pPr>
        <w:pStyle w:val="137"/>
        <w:widowControl/>
        <w:tabs>
          <w:tab w:val="left" w:pos="641"/>
        </w:tabs>
        <w:spacing w:line="240" w:lineRule="auto"/>
        <w:ind w:firstLine="0"/>
        <w:rPr>
          <w:rFonts w:ascii="Arial" w:hAnsi="Arial" w:cs="Arial"/>
          <w:bCs/>
          <w:caps/>
          <w:sz w:val="16"/>
          <w:szCs w:val="16"/>
        </w:rPr>
      </w:pPr>
    </w:p>
    <w:p w14:paraId="172C6B2D">
      <w:pPr>
        <w:pStyle w:val="137"/>
        <w:widowControl/>
        <w:tabs>
          <w:tab w:val="left" w:pos="641"/>
        </w:tabs>
        <w:spacing w:line="240" w:lineRule="auto"/>
        <w:ind w:firstLine="0"/>
        <w:rPr>
          <w:rFonts w:ascii="Arial" w:hAnsi="Arial" w:cs="Arial"/>
          <w:bCs/>
          <w:caps/>
          <w:sz w:val="16"/>
          <w:szCs w:val="16"/>
        </w:rPr>
      </w:pPr>
    </w:p>
    <w:p w14:paraId="1E184FA0">
      <w:pPr>
        <w:pStyle w:val="137"/>
        <w:widowControl/>
        <w:tabs>
          <w:tab w:val="left" w:pos="641"/>
        </w:tabs>
        <w:spacing w:line="240" w:lineRule="auto"/>
        <w:ind w:firstLine="0"/>
        <w:rPr>
          <w:rFonts w:ascii="Arial" w:hAnsi="Arial" w:cs="Arial"/>
          <w:bCs/>
          <w:caps/>
          <w:sz w:val="16"/>
          <w:szCs w:val="16"/>
        </w:rPr>
      </w:pPr>
    </w:p>
    <w:p w14:paraId="0519A0A1">
      <w:pPr>
        <w:pStyle w:val="137"/>
        <w:widowControl/>
        <w:tabs>
          <w:tab w:val="left" w:pos="641"/>
        </w:tabs>
        <w:spacing w:line="240" w:lineRule="auto"/>
        <w:ind w:firstLine="0"/>
        <w:rPr>
          <w:rFonts w:hint="default" w:ascii="Arial" w:hAnsi="Arial" w:cs="Arial"/>
          <w:bCs/>
          <w:caps/>
          <w:sz w:val="16"/>
          <w:szCs w:val="16"/>
          <w:lang w:val="ru-RU"/>
        </w:rPr>
      </w:pPr>
      <w:bookmarkStart w:id="0" w:name="_GoBack"/>
      <w:r>
        <w:rPr>
          <w:rFonts w:hint="default" w:ascii="Arial" w:hAnsi="Arial" w:cs="Arial"/>
          <w:bCs/>
          <w:caps/>
          <w:sz w:val="16"/>
          <w:szCs w:val="16"/>
          <w:lang w:val="ru-RU"/>
        </w:rPr>
        <w:drawing>
          <wp:inline distT="0" distB="0" distL="114300" distR="114300">
            <wp:extent cx="6173470" cy="6462395"/>
            <wp:effectExtent l="0" t="0" r="17780" b="14605"/>
            <wp:docPr id="2" name="Изображение 2" descr="7-п прил. карта градзон ПЗ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7-п прил. карта градзон ПЗЗ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3470" cy="646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8F6119D">
      <w:pPr>
        <w:pStyle w:val="137"/>
        <w:widowControl/>
        <w:tabs>
          <w:tab w:val="left" w:pos="641"/>
        </w:tabs>
        <w:spacing w:line="240" w:lineRule="auto"/>
        <w:ind w:firstLine="0"/>
        <w:rPr>
          <w:rFonts w:hint="default" w:ascii="Arial" w:hAnsi="Arial" w:cs="Arial"/>
          <w:bCs/>
          <w:caps/>
          <w:sz w:val="16"/>
          <w:szCs w:val="16"/>
          <w:lang w:val="ru-RU"/>
        </w:rPr>
      </w:pPr>
    </w:p>
    <w:p w14:paraId="428799DB">
      <w:pPr>
        <w:pStyle w:val="23"/>
        <w:jc w:val="both"/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Главный редактор – Ибадлаева Л.А.</w:t>
      </w:r>
    </w:p>
    <w:p w14:paraId="67264FAE">
      <w:pPr>
        <w:pStyle w:val="23"/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Учредитель – администрация муниципального образования Староникольский  сельсовет Красногвардейского района Оренбургской области, адрес редакции и издателя: 461152, Оренбургская область, Красногвардейский район, с. Староникольское, ул. Советская, дом 34, телефон: 8 (35345) 3-47-45,  электронная почта: </w:t>
      </w:r>
      <w:r>
        <w:rPr>
          <w:rFonts w:ascii="Arial" w:hAnsi="Arial" w:cs="Arial"/>
          <w:color w:val="000000" w:themeColor="text1"/>
          <w:sz w:val="18"/>
          <w:szCs w:val="18"/>
          <w:lang w:val="en-US"/>
          <w14:textFill>
            <w14:solidFill>
              <w14:schemeClr w14:val="tx1"/>
            </w14:solidFill>
          </w14:textFill>
        </w:rPr>
        <w:t>snik</w:t>
      </w:r>
      <w:r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_</w:t>
      </w:r>
      <w:r>
        <w:rPr>
          <w:rFonts w:ascii="Arial" w:hAnsi="Arial" w:cs="Arial"/>
          <w:color w:val="000000" w:themeColor="text1"/>
          <w:sz w:val="18"/>
          <w:szCs w:val="18"/>
          <w:lang w:val="en-US"/>
          <w14:textFill>
            <w14:solidFill>
              <w14:schemeClr w14:val="tx1"/>
            </w14:solidFill>
          </w14:textFill>
        </w:rPr>
        <w:t>sovet</w:t>
      </w:r>
      <w:r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@</w:t>
      </w:r>
      <w:r>
        <w:rPr>
          <w:rFonts w:ascii="Arial" w:hAnsi="Arial" w:cs="Arial"/>
          <w:color w:val="000000" w:themeColor="text1"/>
          <w:sz w:val="18"/>
          <w:szCs w:val="18"/>
          <w:lang w:val="en-US"/>
          <w14:textFill>
            <w14:solidFill>
              <w14:schemeClr w14:val="tx1"/>
            </w14:solidFill>
          </w14:textFill>
        </w:rPr>
        <w:t>mail</w:t>
      </w:r>
      <w:r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.</w:t>
      </w:r>
      <w:r>
        <w:rPr>
          <w:rFonts w:ascii="Arial" w:hAnsi="Arial" w:cs="Arial"/>
          <w:color w:val="000000" w:themeColor="text1"/>
          <w:sz w:val="18"/>
          <w:szCs w:val="18"/>
          <w:lang w:val="en-US"/>
          <w14:textFill>
            <w14:solidFill>
              <w14:schemeClr w14:val="tx1"/>
            </w14:solidFill>
          </w14:textFill>
        </w:rPr>
        <w:t>ru</w:t>
      </w:r>
    </w:p>
    <w:p w14:paraId="43CBC058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851" w:right="567" w:bottom="851" w:left="567" w:header="284" w:footer="0" w:gutter="0"/>
          <w:cols w:space="425" w:num="1"/>
          <w:docGrid w:linePitch="360" w:charSpace="0"/>
        </w:sectPr>
      </w:pPr>
      <w:r>
        <w:rPr>
          <w:rFonts w:ascii="Arial" w:hAnsi="Arial" w:cs="Arial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Тираж – 10 экземпляров. </w:t>
      </w:r>
    </w:p>
    <w:p w14:paraId="0BE828F9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647891B3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07A778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548B81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1CBCEE3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2CC88D9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BAAB104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E55E287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1FE045F6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9E8BDF0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0CB9CA4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E7CD87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688DD43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B9D4E98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CDD15C7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2899572D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1DB211B2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35DA3E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A66486F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0F5B0E6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C905AF1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8FDC543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A8582F7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EFE1F95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60E9FDF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2A181AE2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9CC2717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28049924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373B040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183D6D9B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7A28B6F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1CBD6AD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3F76AEA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5CD521A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0D377AA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BA2A991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2A5026C6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FEC4096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5769F59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32CBDF8A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524B928A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38419711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74D4656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A901EF1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05FFEB41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5F0DF13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44AABA2A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64B4A410">
      <w:pPr>
        <w:widowControl w:val="0"/>
        <w:spacing w:line="240" w:lineRule="auto"/>
        <w:jc w:val="center"/>
        <w:rPr>
          <w:rFonts w:ascii="Arial" w:hAnsi="Arial" w:cs="Arial"/>
          <w:sz w:val="18"/>
          <w:szCs w:val="18"/>
        </w:rPr>
      </w:pPr>
    </w:p>
    <w:sectPr>
      <w:pgSz w:w="11906" w:h="16838"/>
      <w:pgMar w:top="567" w:right="851" w:bottom="567" w:left="851" w:header="284" w:footer="0" w:gutter="0"/>
      <w:cols w:space="286" w:num="2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ndale Sans UI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Franklin Gothic Demi">
    <w:panose1 w:val="020B0703020102020204"/>
    <w:charset w:val="CC"/>
    <w:family w:val="swiss"/>
    <w:pitch w:val="default"/>
    <w:sig w:usb0="00000287" w:usb1="00000000" w:usb2="00000000" w:usb3="00000000" w:csb0="2000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C7926">
    <w:pPr>
      <w:pStyle w:val="1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</w:p>
  <w:p w14:paraId="5AB0684A">
    <w:pPr>
      <w:pStyle w:val="1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FDFF3">
    <w:pPr>
      <w:pStyle w:val="1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7FDF4491">
    <w:pPr>
      <w:pStyle w:val="1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8E3D32"/>
    <w:multiLevelType w:val="singleLevel"/>
    <w:tmpl w:val="FC8E3D3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0FACD72"/>
    <w:multiLevelType w:val="singleLevel"/>
    <w:tmpl w:val="10FACD72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05DD7"/>
    <w:rsid w:val="00013DF6"/>
    <w:rsid w:val="000350F4"/>
    <w:rsid w:val="00043DE9"/>
    <w:rsid w:val="00067FB9"/>
    <w:rsid w:val="00083620"/>
    <w:rsid w:val="0009405A"/>
    <w:rsid w:val="00095FD6"/>
    <w:rsid w:val="000A79F9"/>
    <w:rsid w:val="000C438F"/>
    <w:rsid w:val="000D2BF1"/>
    <w:rsid w:val="000E0080"/>
    <w:rsid w:val="000E2578"/>
    <w:rsid w:val="000F7048"/>
    <w:rsid w:val="0010196A"/>
    <w:rsid w:val="00117145"/>
    <w:rsid w:val="00120724"/>
    <w:rsid w:val="0012377F"/>
    <w:rsid w:val="00135D9E"/>
    <w:rsid w:val="00136661"/>
    <w:rsid w:val="00141AFA"/>
    <w:rsid w:val="00144CFF"/>
    <w:rsid w:val="00157379"/>
    <w:rsid w:val="0016164D"/>
    <w:rsid w:val="0016383D"/>
    <w:rsid w:val="00173DFC"/>
    <w:rsid w:val="00174F2B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4B79"/>
    <w:rsid w:val="002256BF"/>
    <w:rsid w:val="00231286"/>
    <w:rsid w:val="00232ED8"/>
    <w:rsid w:val="00236CD7"/>
    <w:rsid w:val="002400C7"/>
    <w:rsid w:val="00247DE5"/>
    <w:rsid w:val="00257D23"/>
    <w:rsid w:val="00265F79"/>
    <w:rsid w:val="00271C0A"/>
    <w:rsid w:val="002965B8"/>
    <w:rsid w:val="002A4933"/>
    <w:rsid w:val="002C2C51"/>
    <w:rsid w:val="002C2FFD"/>
    <w:rsid w:val="002D3F91"/>
    <w:rsid w:val="002E14F6"/>
    <w:rsid w:val="002F091B"/>
    <w:rsid w:val="002F1958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C3162"/>
    <w:rsid w:val="003D0018"/>
    <w:rsid w:val="003D29AA"/>
    <w:rsid w:val="003E2465"/>
    <w:rsid w:val="00417C55"/>
    <w:rsid w:val="0042365D"/>
    <w:rsid w:val="00443E55"/>
    <w:rsid w:val="00450019"/>
    <w:rsid w:val="004501C0"/>
    <w:rsid w:val="00454EFA"/>
    <w:rsid w:val="00467254"/>
    <w:rsid w:val="00467A7A"/>
    <w:rsid w:val="00472ED6"/>
    <w:rsid w:val="00473ADC"/>
    <w:rsid w:val="0048632E"/>
    <w:rsid w:val="00491503"/>
    <w:rsid w:val="00496845"/>
    <w:rsid w:val="004A735C"/>
    <w:rsid w:val="004B3125"/>
    <w:rsid w:val="004B39C3"/>
    <w:rsid w:val="004C2172"/>
    <w:rsid w:val="004C523F"/>
    <w:rsid w:val="004C5C75"/>
    <w:rsid w:val="004D0AC7"/>
    <w:rsid w:val="004E0A15"/>
    <w:rsid w:val="004E15B0"/>
    <w:rsid w:val="004F3B65"/>
    <w:rsid w:val="004F3FA4"/>
    <w:rsid w:val="00500A03"/>
    <w:rsid w:val="005037EF"/>
    <w:rsid w:val="00507446"/>
    <w:rsid w:val="00512A44"/>
    <w:rsid w:val="0051581D"/>
    <w:rsid w:val="00517EAA"/>
    <w:rsid w:val="00520EFF"/>
    <w:rsid w:val="00526624"/>
    <w:rsid w:val="005331F8"/>
    <w:rsid w:val="00533696"/>
    <w:rsid w:val="00533BAD"/>
    <w:rsid w:val="005416E2"/>
    <w:rsid w:val="00560470"/>
    <w:rsid w:val="005627F6"/>
    <w:rsid w:val="00567231"/>
    <w:rsid w:val="00570E91"/>
    <w:rsid w:val="00576509"/>
    <w:rsid w:val="0058727B"/>
    <w:rsid w:val="00590E91"/>
    <w:rsid w:val="005A10A9"/>
    <w:rsid w:val="005A4286"/>
    <w:rsid w:val="005A4BFC"/>
    <w:rsid w:val="005A5E09"/>
    <w:rsid w:val="005B4169"/>
    <w:rsid w:val="005B5F53"/>
    <w:rsid w:val="005D656A"/>
    <w:rsid w:val="005D7D23"/>
    <w:rsid w:val="005E553B"/>
    <w:rsid w:val="006027EE"/>
    <w:rsid w:val="006408AE"/>
    <w:rsid w:val="0064400D"/>
    <w:rsid w:val="00663974"/>
    <w:rsid w:val="0067235A"/>
    <w:rsid w:val="00677955"/>
    <w:rsid w:val="00680498"/>
    <w:rsid w:val="00684F26"/>
    <w:rsid w:val="0069068B"/>
    <w:rsid w:val="0069776F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71349"/>
    <w:rsid w:val="0078491A"/>
    <w:rsid w:val="00790510"/>
    <w:rsid w:val="007925BC"/>
    <w:rsid w:val="00792C37"/>
    <w:rsid w:val="00797050"/>
    <w:rsid w:val="007A08C0"/>
    <w:rsid w:val="007A6B2F"/>
    <w:rsid w:val="007B755B"/>
    <w:rsid w:val="007C1D0E"/>
    <w:rsid w:val="007E1BA2"/>
    <w:rsid w:val="007F4F9A"/>
    <w:rsid w:val="00815EA7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A6E36"/>
    <w:rsid w:val="008B4706"/>
    <w:rsid w:val="008B67A9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E5DAB"/>
    <w:rsid w:val="009F1B9B"/>
    <w:rsid w:val="009F1FA2"/>
    <w:rsid w:val="009F25E5"/>
    <w:rsid w:val="009F34A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10BC"/>
    <w:rsid w:val="00AC50AF"/>
    <w:rsid w:val="00AF5073"/>
    <w:rsid w:val="00AF5BFF"/>
    <w:rsid w:val="00B20248"/>
    <w:rsid w:val="00B21EC3"/>
    <w:rsid w:val="00B2290A"/>
    <w:rsid w:val="00B27E85"/>
    <w:rsid w:val="00B30C26"/>
    <w:rsid w:val="00B32F52"/>
    <w:rsid w:val="00B36383"/>
    <w:rsid w:val="00B43470"/>
    <w:rsid w:val="00B46219"/>
    <w:rsid w:val="00B53B2F"/>
    <w:rsid w:val="00B570B2"/>
    <w:rsid w:val="00B57922"/>
    <w:rsid w:val="00B61B7E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B60E2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27EA"/>
    <w:rsid w:val="00C94E25"/>
    <w:rsid w:val="00C97120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45287"/>
    <w:rsid w:val="00D51FEE"/>
    <w:rsid w:val="00D520AD"/>
    <w:rsid w:val="00D531A1"/>
    <w:rsid w:val="00D70290"/>
    <w:rsid w:val="00D73587"/>
    <w:rsid w:val="00D74891"/>
    <w:rsid w:val="00D92B4D"/>
    <w:rsid w:val="00D9558F"/>
    <w:rsid w:val="00DA17BC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4C5"/>
    <w:rsid w:val="00E90BFB"/>
    <w:rsid w:val="00E95C91"/>
    <w:rsid w:val="00EA04EC"/>
    <w:rsid w:val="00EA4BA6"/>
    <w:rsid w:val="00EA6B09"/>
    <w:rsid w:val="00EA7302"/>
    <w:rsid w:val="00EB5A9C"/>
    <w:rsid w:val="00ED4298"/>
    <w:rsid w:val="00EE0504"/>
    <w:rsid w:val="00F12ED1"/>
    <w:rsid w:val="00F14C6E"/>
    <w:rsid w:val="00F20DC7"/>
    <w:rsid w:val="00F3203F"/>
    <w:rsid w:val="00F45EE4"/>
    <w:rsid w:val="00F4654A"/>
    <w:rsid w:val="00F80D28"/>
    <w:rsid w:val="00F8346C"/>
    <w:rsid w:val="00F92988"/>
    <w:rsid w:val="00F94098"/>
    <w:rsid w:val="00FA6598"/>
    <w:rsid w:val="00FD1A32"/>
    <w:rsid w:val="00FD4146"/>
    <w:rsid w:val="00FE1477"/>
    <w:rsid w:val="00FE7321"/>
    <w:rsid w:val="00FE7BA8"/>
    <w:rsid w:val="00FF1002"/>
    <w:rsid w:val="00FF47A9"/>
    <w:rsid w:val="26935EFC"/>
    <w:rsid w:val="30D7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0" w:semiHidden="0" w:name="Body Text 2"/>
    <w:lsdException w:unhideWhenUsed="0" w:uiPriority="0" w:semiHidden="0" w:name="Body Text 3"/>
    <w:lsdException w:uiPriority="0" w:semiHidden="0" w:name="Body Text Indent 2"/>
    <w:lsdException w:qFormat="1" w:uiPriority="0" w:semiHidden="0" w:name="Body Text Indent 3"/>
    <w:lsdException w:unhideWhenUsed="0" w:uiPriority="0" w:semiHidden="0" w:name="Block Text"/>
    <w:lsdException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spacing w:before="240" w:after="60" w:line="240" w:lineRule="auto"/>
      <w:outlineLvl w:val="0"/>
    </w:pPr>
    <w:rPr>
      <w:rFonts w:ascii="Arial" w:hAnsi="Arial" w:eastAsia="Times New Roman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56"/>
    <w:unhideWhenUsed/>
    <w:qFormat/>
    <w:uiPriority w:val="0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69"/>
    <w:qFormat/>
    <w:uiPriority w:val="0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5">
    <w:name w:val="heading 4"/>
    <w:basedOn w:val="1"/>
    <w:next w:val="1"/>
    <w:link w:val="43"/>
    <w:unhideWhenUsed/>
    <w:qFormat/>
    <w:uiPriority w:val="0"/>
    <w:pPr>
      <w:keepNext/>
      <w:keepLines/>
      <w:spacing w:before="200" w:after="0" w:line="240" w:lineRule="auto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5"/>
    <w:unhideWhenUsed/>
    <w:qFormat/>
    <w:uiPriority w:val="0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unhideWhenUsed/>
    <w:qFormat/>
    <w:uiPriority w:val="0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9"/>
    <w:basedOn w:val="1"/>
    <w:next w:val="1"/>
    <w:link w:val="30"/>
    <w:semiHidden/>
    <w:unhideWhenUsed/>
    <w:qFormat/>
    <w:uiPriority w:val="0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hAnsi="Cambria" w:eastAsia="Times New Roman" w:cs="Times New Roman"/>
      <w:sz w:val="20"/>
      <w:szCs w:val="20"/>
    </w:rPr>
  </w:style>
  <w:style w:type="character" w:default="1" w:styleId="9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unhideWhenUsed/>
    <w:uiPriority w:val="99"/>
    <w:rPr>
      <w:color w:val="800080"/>
      <w:u w:val="single"/>
    </w:rPr>
  </w:style>
  <w:style w:type="character" w:styleId="12">
    <w:name w:val="Hyperlink"/>
    <w:unhideWhenUsed/>
    <w:uiPriority w:val="99"/>
    <w:rPr>
      <w:color w:val="0000FF"/>
      <w:u w:val="none"/>
    </w:rPr>
  </w:style>
  <w:style w:type="character" w:styleId="13">
    <w:name w:val="page number"/>
    <w:uiPriority w:val="0"/>
  </w:style>
  <w:style w:type="paragraph" w:styleId="14">
    <w:name w:val="Balloon Text"/>
    <w:basedOn w:val="1"/>
    <w:link w:val="32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33"/>
    <w:unhideWhenUsed/>
    <w:uiPriority w:val="0"/>
    <w:pPr>
      <w:spacing w:after="120" w:line="480" w:lineRule="auto"/>
      <w:ind w:firstLine="567"/>
      <w:jc w:val="both"/>
    </w:pPr>
    <w:rPr>
      <w:rFonts w:ascii="Arial" w:hAnsi="Arial" w:eastAsia="Times New Roman" w:cs="Times New Roman"/>
      <w:sz w:val="24"/>
      <w:szCs w:val="24"/>
    </w:rPr>
  </w:style>
  <w:style w:type="paragraph" w:styleId="16">
    <w:name w:val="Body Text Indent 3"/>
    <w:basedOn w:val="1"/>
    <w:link w:val="47"/>
    <w:unhideWhenUsed/>
    <w:qFormat/>
    <w:uiPriority w:val="0"/>
    <w:pPr>
      <w:spacing w:after="120" w:line="240" w:lineRule="auto"/>
      <w:ind w:left="283"/>
    </w:pPr>
    <w:rPr>
      <w:rFonts w:ascii="Times New Roman" w:hAnsi="Times New Roman" w:eastAsia="Times New Roman" w:cs="Times New Roman"/>
      <w:sz w:val="16"/>
      <w:szCs w:val="16"/>
    </w:rPr>
  </w:style>
  <w:style w:type="paragraph" w:styleId="17">
    <w:name w:val="caption"/>
    <w:basedOn w:val="1"/>
    <w:next w:val="1"/>
    <w:unhideWhenUsed/>
    <w:qFormat/>
    <w:uiPriority w:val="0"/>
    <w:pPr>
      <w:suppressLineNumbers/>
      <w:suppressAutoHyphens/>
      <w:spacing w:before="120" w:after="120" w:line="240" w:lineRule="auto"/>
    </w:pPr>
    <w:rPr>
      <w:rFonts w:ascii="Times New Roman" w:hAnsi="Times New Roman" w:eastAsia="Times New Roman" w:cs="Lucida Sans"/>
      <w:i/>
      <w:iCs/>
      <w:sz w:val="24"/>
      <w:szCs w:val="24"/>
      <w:lang w:eastAsia="zh-CN"/>
    </w:rPr>
  </w:style>
  <w:style w:type="paragraph" w:styleId="18">
    <w:name w:val="Document Map"/>
    <w:basedOn w:val="1"/>
    <w:link w:val="66"/>
    <w:semiHidden/>
    <w:unhideWhenUsed/>
    <w:qFormat/>
    <w:uiPriority w:val="99"/>
    <w:pPr>
      <w:spacing w:after="0" w:line="240" w:lineRule="auto"/>
    </w:pPr>
    <w:rPr>
      <w:rFonts w:ascii="Tahoma" w:hAnsi="Tahoma" w:eastAsia="Times New Roman" w:cs="Tahoma"/>
      <w:sz w:val="16"/>
      <w:szCs w:val="16"/>
    </w:rPr>
  </w:style>
  <w:style w:type="paragraph" w:styleId="19">
    <w:name w:val="header"/>
    <w:basedOn w:val="1"/>
    <w:link w:val="31"/>
    <w:unhideWhenUsed/>
    <w:uiPriority w:val="99"/>
    <w:pPr>
      <w:tabs>
        <w:tab w:val="center" w:pos="4677"/>
        <w:tab w:val="right" w:pos="9355"/>
      </w:tabs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20">
    <w:name w:val="Body Text"/>
    <w:basedOn w:val="1"/>
    <w:link w:val="42"/>
    <w:unhideWhenUsed/>
    <w:uiPriority w:val="0"/>
    <w:pPr>
      <w:spacing w:after="120"/>
    </w:pPr>
  </w:style>
  <w:style w:type="paragraph" w:styleId="21">
    <w:name w:val="Body Text Indent"/>
    <w:basedOn w:val="1"/>
    <w:link w:val="38"/>
    <w:unhideWhenUsed/>
    <w:qFormat/>
    <w:uiPriority w:val="0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hAnsi="Arial" w:eastAsia="Times New Roman" w:cs="Times New Roman"/>
      <w:sz w:val="26"/>
      <w:szCs w:val="26"/>
    </w:rPr>
  </w:style>
  <w:style w:type="paragraph" w:styleId="22">
    <w:name w:val="Title"/>
    <w:basedOn w:val="1"/>
    <w:link w:val="41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28"/>
      <w:szCs w:val="24"/>
    </w:rPr>
  </w:style>
  <w:style w:type="paragraph" w:styleId="23">
    <w:name w:val="footer"/>
    <w:basedOn w:val="1"/>
    <w:link w:val="4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25">
    <w:name w:val="Body Text 3"/>
    <w:basedOn w:val="1"/>
    <w:link w:val="78"/>
    <w:uiPriority w:val="0"/>
    <w:pPr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val="zh-CN" w:eastAsia="zh-CN"/>
    </w:rPr>
  </w:style>
  <w:style w:type="paragraph" w:styleId="26">
    <w:name w:val="Body Text Indent 2"/>
    <w:basedOn w:val="1"/>
    <w:link w:val="34"/>
    <w:unhideWhenUsed/>
    <w:uiPriority w:val="0"/>
    <w:pPr>
      <w:spacing w:after="120" w:line="480" w:lineRule="auto"/>
      <w:ind w:left="283" w:firstLine="567"/>
      <w:jc w:val="both"/>
    </w:pPr>
    <w:rPr>
      <w:rFonts w:ascii="Arial" w:hAnsi="Arial" w:eastAsia="Times New Roman" w:cs="Times New Roman"/>
      <w:sz w:val="24"/>
      <w:szCs w:val="24"/>
    </w:rPr>
  </w:style>
  <w:style w:type="paragraph" w:styleId="27">
    <w:name w:val="Block Text"/>
    <w:basedOn w:val="1"/>
    <w:uiPriority w:val="0"/>
    <w:pPr>
      <w:spacing w:before="150" w:after="0" w:line="240" w:lineRule="auto"/>
      <w:ind w:left="720" w:right="-5"/>
      <w:jc w:val="both"/>
    </w:pPr>
    <w:rPr>
      <w:rFonts w:ascii="Times New Roman" w:hAnsi="Times New Roman" w:eastAsia="Times New Roman" w:cs="Times New Roman"/>
      <w:sz w:val="28"/>
      <w:szCs w:val="24"/>
    </w:rPr>
  </w:style>
  <w:style w:type="table" w:styleId="28">
    <w:name w:val="Table Grid"/>
    <w:basedOn w:val="10"/>
    <w:uiPriority w:val="0"/>
    <w:pPr>
      <w:spacing w:after="0" w:line="240" w:lineRule="auto"/>
    </w:pPr>
    <w:rPr>
      <w:rFonts w:ascii="Times New Roman" w:hAnsi="Times New Roman" w:eastAsiaTheme="minorHAnsi"/>
      <w:sz w:val="28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9">
    <w:name w:val="Заголовок 1 Знак"/>
    <w:basedOn w:val="9"/>
    <w:link w:val="2"/>
    <w:qFormat/>
    <w:uiPriority w:val="9"/>
    <w:rPr>
      <w:rFonts w:ascii="Arial" w:hAnsi="Arial" w:eastAsia="Times New Roman" w:cs="Arial"/>
      <w:b/>
      <w:bCs/>
      <w:kern w:val="32"/>
      <w:sz w:val="32"/>
      <w:szCs w:val="32"/>
    </w:rPr>
  </w:style>
  <w:style w:type="character" w:customStyle="1" w:styleId="30">
    <w:name w:val="Заголовок 9 Знак"/>
    <w:basedOn w:val="9"/>
    <w:link w:val="8"/>
    <w:semiHidden/>
    <w:uiPriority w:val="0"/>
    <w:rPr>
      <w:rFonts w:ascii="Cambria" w:hAnsi="Cambria" w:eastAsia="Times New Roman" w:cs="Times New Roman"/>
      <w:sz w:val="20"/>
      <w:szCs w:val="20"/>
    </w:rPr>
  </w:style>
  <w:style w:type="character" w:customStyle="1" w:styleId="31">
    <w:name w:val="Верхний колонтитул Знак"/>
    <w:basedOn w:val="9"/>
    <w:link w:val="19"/>
    <w:uiPriority w:val="99"/>
    <w:rPr>
      <w:rFonts w:ascii="Calibri" w:hAnsi="Calibri" w:eastAsia="Calibri" w:cs="Times New Roman"/>
      <w:lang w:eastAsia="en-US"/>
    </w:rPr>
  </w:style>
  <w:style w:type="character" w:customStyle="1" w:styleId="32">
    <w:name w:val="Текст выноски Знак"/>
    <w:basedOn w:val="9"/>
    <w:link w:val="14"/>
    <w:uiPriority w:val="99"/>
    <w:rPr>
      <w:rFonts w:ascii="Tahoma" w:hAnsi="Tahoma" w:cs="Tahoma"/>
      <w:sz w:val="16"/>
      <w:szCs w:val="16"/>
    </w:rPr>
  </w:style>
  <w:style w:type="character" w:customStyle="1" w:styleId="33">
    <w:name w:val="Основной текст 2 Знак"/>
    <w:basedOn w:val="9"/>
    <w:link w:val="15"/>
    <w:uiPriority w:val="0"/>
    <w:rPr>
      <w:rFonts w:ascii="Arial" w:hAnsi="Arial" w:eastAsia="Times New Roman" w:cs="Times New Roman"/>
      <w:sz w:val="24"/>
      <w:szCs w:val="24"/>
    </w:rPr>
  </w:style>
  <w:style w:type="character" w:customStyle="1" w:styleId="34">
    <w:name w:val="Основной текст с отступом 2 Знак"/>
    <w:basedOn w:val="9"/>
    <w:link w:val="26"/>
    <w:uiPriority w:val="0"/>
    <w:rPr>
      <w:rFonts w:ascii="Arial" w:hAnsi="Arial" w:eastAsia="Times New Roman" w:cs="Times New Roman"/>
      <w:sz w:val="24"/>
      <w:szCs w:val="24"/>
    </w:rPr>
  </w:style>
  <w:style w:type="paragraph" w:customStyle="1" w:styleId="35">
    <w:name w:val="ConsNormal"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36">
    <w:name w:val="Гипертекстовая ссылка"/>
    <w:qFormat/>
    <w:uiPriority w:val="99"/>
    <w:rPr>
      <w:b/>
      <w:bCs/>
      <w:color w:val="008000"/>
    </w:rPr>
  </w:style>
  <w:style w:type="paragraph" w:customStyle="1" w:styleId="37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38">
    <w:name w:val="Основной текст с отступом Знак"/>
    <w:basedOn w:val="9"/>
    <w:link w:val="21"/>
    <w:uiPriority w:val="0"/>
    <w:rPr>
      <w:rFonts w:ascii="Arial" w:hAnsi="Arial" w:eastAsia="Times New Roman" w:cs="Times New Roman"/>
      <w:sz w:val="26"/>
      <w:szCs w:val="26"/>
    </w:rPr>
  </w:style>
  <w:style w:type="paragraph" w:customStyle="1" w:styleId="39">
    <w:name w:val="ConsNonformat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40">
    <w:name w:val="Нижний колонтитул Знак"/>
    <w:basedOn w:val="9"/>
    <w:link w:val="23"/>
    <w:uiPriority w:val="99"/>
  </w:style>
  <w:style w:type="character" w:customStyle="1" w:styleId="41">
    <w:name w:val="Название Знак"/>
    <w:basedOn w:val="9"/>
    <w:link w:val="22"/>
    <w:qFormat/>
    <w:uiPriority w:val="0"/>
    <w:rPr>
      <w:rFonts w:ascii="Times New Roman" w:hAnsi="Times New Roman" w:eastAsia="Times New Roman" w:cs="Times New Roman"/>
      <w:sz w:val="28"/>
      <w:szCs w:val="24"/>
    </w:rPr>
  </w:style>
  <w:style w:type="character" w:customStyle="1" w:styleId="42">
    <w:name w:val="Основной текст Знак"/>
    <w:basedOn w:val="9"/>
    <w:link w:val="20"/>
    <w:qFormat/>
    <w:uiPriority w:val="0"/>
  </w:style>
  <w:style w:type="character" w:customStyle="1" w:styleId="43">
    <w:name w:val="Заголовок 4 Знак"/>
    <w:basedOn w:val="9"/>
    <w:link w:val="5"/>
    <w:qFormat/>
    <w:uiPriority w:val="0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character" w:customStyle="1" w:styleId="44">
    <w:name w:val="Основной текст_"/>
    <w:link w:val="45"/>
    <w:uiPriority w:val="0"/>
    <w:rPr>
      <w:sz w:val="27"/>
      <w:szCs w:val="27"/>
      <w:shd w:val="clear" w:color="auto" w:fill="FFFFFF"/>
    </w:rPr>
  </w:style>
  <w:style w:type="paragraph" w:customStyle="1" w:styleId="45">
    <w:name w:val="Основной текст1"/>
    <w:basedOn w:val="1"/>
    <w:link w:val="44"/>
    <w:qFormat/>
    <w:uiPriority w:val="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46">
    <w:name w:val="No Spacing"/>
    <w:link w:val="60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customStyle="1" w:styleId="47">
    <w:name w:val="Основной текст с отступом 3 Знак"/>
    <w:basedOn w:val="9"/>
    <w:link w:val="16"/>
    <w:qFormat/>
    <w:uiPriority w:val="0"/>
    <w:rPr>
      <w:rFonts w:ascii="Times New Roman" w:hAnsi="Times New Roman" w:eastAsia="Times New Roman" w:cs="Times New Roman"/>
      <w:sz w:val="16"/>
      <w:szCs w:val="16"/>
    </w:rPr>
  </w:style>
  <w:style w:type="paragraph" w:customStyle="1" w:styleId="48">
    <w:name w:val="Стиль1"/>
    <w:basedOn w:val="1"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49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50">
    <w:name w:val="apple-converted-space"/>
    <w:basedOn w:val="9"/>
    <w:qFormat/>
    <w:uiPriority w:val="0"/>
  </w:style>
  <w:style w:type="paragraph" w:customStyle="1" w:styleId="51">
    <w:name w:val="western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52">
    <w:name w:val="ConsTitle"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en-US" w:bidi="ar-SA"/>
    </w:rPr>
  </w:style>
  <w:style w:type="paragraph" w:customStyle="1" w:styleId="53">
    <w:name w:val="Знак Знак1 Знак Знак"/>
    <w:basedOn w:val="1"/>
    <w:next w:val="1"/>
    <w:semiHidden/>
    <w:qFormat/>
    <w:uiPriority w:val="0"/>
    <w:pPr>
      <w:spacing w:after="160" w:line="240" w:lineRule="exact"/>
    </w:pPr>
    <w:rPr>
      <w:rFonts w:ascii="Arial" w:hAnsi="Arial" w:eastAsia="Times New Roman" w:cs="Arial"/>
      <w:sz w:val="20"/>
      <w:szCs w:val="20"/>
      <w:lang w:val="en-US" w:eastAsia="en-US"/>
    </w:rPr>
  </w:style>
  <w:style w:type="character" w:customStyle="1" w:styleId="54">
    <w:name w:val="Заголовок 6 Знак"/>
    <w:basedOn w:val="9"/>
    <w:link w:val="7"/>
    <w:uiPriority w:val="0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Заголовок 5 Знак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6">
    <w:name w:val="Заголовок 2 Знак"/>
    <w:basedOn w:val="9"/>
    <w:link w:val="3"/>
    <w:qFormat/>
    <w:uiPriority w:val="0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customStyle="1" w:styleId="57">
    <w:name w:val="Style5"/>
    <w:basedOn w:val="1"/>
    <w:qFormat/>
    <w:uiPriority w:val="0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58">
    <w:name w:val="Font Style13"/>
    <w:qFormat/>
    <w:uiPriority w:val="0"/>
    <w:rPr>
      <w:rFonts w:hint="default" w:ascii="Times New Roman" w:hAnsi="Times New Roman" w:cs="Times New Roman"/>
      <w:sz w:val="26"/>
      <w:szCs w:val="26"/>
    </w:rPr>
  </w:style>
  <w:style w:type="character" w:customStyle="1" w:styleId="59">
    <w:name w:val="Цветовое выделение"/>
    <w:qFormat/>
    <w:uiPriority w:val="99"/>
    <w:rPr>
      <w:b/>
      <w:color w:val="26282F"/>
    </w:rPr>
  </w:style>
  <w:style w:type="character" w:customStyle="1" w:styleId="60">
    <w:name w:val="Без интервала Знак"/>
    <w:link w:val="46"/>
    <w:qFormat/>
    <w:uiPriority w:val="1"/>
    <w:rPr>
      <w:rFonts w:ascii="Times New Roman" w:hAnsi="Times New Roman" w:eastAsia="Times New Roman" w:cs="Times New Roman"/>
      <w:sz w:val="20"/>
      <w:szCs w:val="20"/>
    </w:rPr>
  </w:style>
  <w:style w:type="character" w:customStyle="1" w:styleId="61">
    <w:name w:val="fontstyle01"/>
    <w:basedOn w:val="9"/>
    <w:uiPriority w:val="0"/>
    <w:rPr>
      <w:rFonts w:hint="default" w:ascii="TimesNewRomanPSMT" w:hAnsi="TimesNewRomanPSMT"/>
      <w:color w:val="000000"/>
      <w:sz w:val="32"/>
      <w:szCs w:val="32"/>
    </w:rPr>
  </w:style>
  <w:style w:type="paragraph" w:customStyle="1" w:styleId="62">
    <w:name w:val="rtejustif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3">
    <w:name w:val="Text body"/>
    <w:basedOn w:val="1"/>
    <w:uiPriority w:val="0"/>
    <w:pPr>
      <w:suppressAutoHyphens/>
      <w:autoSpaceDN w:val="0"/>
      <w:spacing w:after="120" w:line="240" w:lineRule="auto"/>
      <w:textAlignment w:val="baseline"/>
    </w:pPr>
    <w:rPr>
      <w:rFonts w:ascii="Times New Roman" w:hAnsi="Times New Roman" w:eastAsia="Times New Roman" w:cs="Times New Roman"/>
      <w:kern w:val="3"/>
      <w:sz w:val="24"/>
      <w:szCs w:val="24"/>
      <w:lang w:eastAsia="zh-CN"/>
    </w:rPr>
  </w:style>
  <w:style w:type="paragraph" w:customStyle="1" w:styleId="64">
    <w:name w:val="Table Contents"/>
    <w:basedOn w:val="1"/>
    <w:uiPriority w:val="0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hAnsi="Times New Roman" w:eastAsia="Times New Roman" w:cs="Times New Roman"/>
      <w:kern w:val="3"/>
      <w:sz w:val="24"/>
      <w:szCs w:val="24"/>
      <w:lang w:eastAsia="zh-CN"/>
    </w:rPr>
  </w:style>
  <w:style w:type="paragraph" w:customStyle="1" w:styleId="65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Times New Roman" w:hAnsi="Times New Roman" w:eastAsia="Times New Roman" w:cs="Times New Roman"/>
      <w:kern w:val="3"/>
      <w:sz w:val="24"/>
      <w:szCs w:val="24"/>
      <w:lang w:val="ru-RU" w:eastAsia="zh-CN" w:bidi="ar-SA"/>
    </w:rPr>
  </w:style>
  <w:style w:type="character" w:customStyle="1" w:styleId="66">
    <w:name w:val="Схема документа Знак"/>
    <w:basedOn w:val="9"/>
    <w:link w:val="18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customStyle="1" w:styleId="67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68">
    <w:name w:val="ConsPlusNonformat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69">
    <w:name w:val="Заголовок 3 Знак"/>
    <w:basedOn w:val="9"/>
    <w:link w:val="4"/>
    <w:uiPriority w:val="0"/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70">
    <w:name w:val="Содержимое таблицы"/>
    <w:basedOn w:val="1"/>
    <w:uiPriority w:val="0"/>
    <w:pPr>
      <w:widowControl w:val="0"/>
      <w:suppressLineNumbers/>
      <w:suppressAutoHyphens/>
      <w:spacing w:after="0" w:line="240" w:lineRule="auto"/>
    </w:pPr>
    <w:rPr>
      <w:rFonts w:ascii="Times New Roman" w:hAnsi="Times New Roman" w:eastAsia="Andale Sans UI" w:cs="Times New Roman"/>
      <w:kern w:val="1"/>
      <w:sz w:val="24"/>
      <w:szCs w:val="24"/>
    </w:rPr>
  </w:style>
  <w:style w:type="character" w:customStyle="1" w:styleId="71">
    <w:name w:val="Знак Знак12"/>
    <w:uiPriority w:val="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72">
    <w:name w:val="Знак Знак10"/>
    <w:uiPriority w:val="0"/>
    <w:rPr>
      <w:b/>
      <w:bCs/>
      <w:sz w:val="24"/>
      <w:szCs w:val="24"/>
      <w:lang w:val="ru-RU" w:eastAsia="ru-RU" w:bidi="ar-SA"/>
    </w:rPr>
  </w:style>
  <w:style w:type="paragraph" w:customStyle="1" w:styleId="73">
    <w:name w:val="Нормальный (таблица)"/>
    <w:basedOn w:val="1"/>
    <w:next w:val="1"/>
    <w:uiPriority w:val="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eastAsia="Times New Roman" w:cs="Times New Roman"/>
      <w:sz w:val="24"/>
      <w:szCs w:val="24"/>
    </w:rPr>
  </w:style>
  <w:style w:type="paragraph" w:customStyle="1" w:styleId="74">
    <w:name w:val="Прижатый влево"/>
    <w:basedOn w:val="1"/>
    <w:next w:val="1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Times New Roman"/>
      <w:sz w:val="24"/>
      <w:szCs w:val="24"/>
    </w:rPr>
  </w:style>
  <w:style w:type="character" w:customStyle="1" w:styleId="75">
    <w:name w:val="Знак Знак7"/>
    <w:uiPriority w:val="0"/>
    <w:rPr>
      <w:sz w:val="16"/>
      <w:szCs w:val="16"/>
      <w:lang w:val="ru-RU" w:eastAsia="ru-RU" w:bidi="ar-SA"/>
    </w:rPr>
  </w:style>
  <w:style w:type="character" w:customStyle="1" w:styleId="76">
    <w:name w:val="Знак Знак5"/>
    <w:uiPriority w:val="0"/>
    <w:rPr>
      <w:sz w:val="16"/>
      <w:szCs w:val="16"/>
      <w:lang w:val="ru-RU" w:eastAsia="ru-RU" w:bidi="ar-SA"/>
    </w:rPr>
  </w:style>
  <w:style w:type="paragraph" w:customStyle="1" w:styleId="77">
    <w:name w:val="consnormal"/>
    <w:basedOn w:val="1"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78">
    <w:name w:val="Основной текст 3 Знак"/>
    <w:basedOn w:val="9"/>
    <w:link w:val="25"/>
    <w:qFormat/>
    <w:uiPriority w:val="0"/>
    <w:rPr>
      <w:rFonts w:ascii="Times New Roman" w:hAnsi="Times New Roman" w:eastAsia="Times New Roman" w:cs="Times New Roman"/>
      <w:sz w:val="16"/>
      <w:szCs w:val="16"/>
      <w:lang w:val="zh-CN" w:eastAsia="zh-CN"/>
    </w:rPr>
  </w:style>
  <w:style w:type="paragraph" w:customStyle="1" w:styleId="79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80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81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82">
    <w:name w:val="xl68"/>
    <w:basedOn w:val="1"/>
    <w:uiPriority w:val="0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83">
    <w:name w:val="xl69"/>
    <w:basedOn w:val="1"/>
    <w:qFormat/>
    <w:uiPriority w:val="0"/>
    <w:pP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84">
    <w:name w:val="xl7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85">
    <w:name w:val="xl7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customStyle="1" w:styleId="86">
    <w:name w:val="xl7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customStyle="1" w:styleId="87">
    <w:name w:val="xl7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customStyle="1" w:styleId="88">
    <w:name w:val="xl7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18"/>
      <w:szCs w:val="18"/>
    </w:rPr>
  </w:style>
  <w:style w:type="paragraph" w:customStyle="1" w:styleId="89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18"/>
      <w:szCs w:val="18"/>
    </w:rPr>
  </w:style>
  <w:style w:type="paragraph" w:customStyle="1" w:styleId="90">
    <w:name w:val="xl7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18"/>
      <w:szCs w:val="18"/>
    </w:rPr>
  </w:style>
  <w:style w:type="paragraph" w:customStyle="1" w:styleId="91">
    <w:name w:val="xl7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sz w:val="20"/>
      <w:szCs w:val="20"/>
    </w:rPr>
  </w:style>
  <w:style w:type="paragraph" w:customStyle="1" w:styleId="92">
    <w:name w:val="xl7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93">
    <w:name w:val="xl7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94">
    <w:name w:val="xl8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b/>
      <w:bCs/>
      <w:i/>
      <w:iCs/>
      <w:color w:val="FF0000"/>
      <w:sz w:val="18"/>
      <w:szCs w:val="18"/>
    </w:rPr>
  </w:style>
  <w:style w:type="paragraph" w:customStyle="1" w:styleId="95">
    <w:name w:val="xl8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color w:val="FF0000"/>
      <w:sz w:val="18"/>
      <w:szCs w:val="18"/>
    </w:rPr>
  </w:style>
  <w:style w:type="paragraph" w:customStyle="1" w:styleId="96">
    <w:name w:val="xl8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97">
    <w:name w:val="xl8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98">
    <w:name w:val="xl8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99">
    <w:name w:val="xl85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100">
    <w:name w:val="xl86"/>
    <w:basedOn w:val="1"/>
    <w:uiPriority w:val="0"/>
    <w:pP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01">
    <w:name w:val="xl87"/>
    <w:basedOn w:val="1"/>
    <w:qFormat/>
    <w:uiPriority w:val="0"/>
    <w:pP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02">
    <w:name w:val="xl88"/>
    <w:basedOn w:val="1"/>
    <w:uiPriority w:val="0"/>
    <w:pPr>
      <w:spacing w:before="100" w:beforeAutospacing="1" w:after="100" w:afterAutospacing="1" w:line="240" w:lineRule="auto"/>
      <w:jc w:val="right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103">
    <w:name w:val="xl8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04">
    <w:name w:val="xl9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05">
    <w:name w:val="xl9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06">
    <w:name w:val="xl92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07">
    <w:name w:val="xl9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08">
    <w:name w:val="xl94"/>
    <w:basedOn w:val="1"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109">
    <w:name w:val="xl95"/>
    <w:basedOn w:val="1"/>
    <w:uiPriority w:val="0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110">
    <w:name w:val="xl96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11">
    <w:name w:val="xl97"/>
    <w:basedOn w:val="1"/>
    <w:uiPriority w:val="0"/>
    <w:pPr>
      <w:pBdr>
        <w:top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12">
    <w:name w:val="xl98"/>
    <w:basedOn w:val="1"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13">
    <w:name w:val="xl99"/>
    <w:basedOn w:val="1"/>
    <w:qFormat/>
    <w:uiPriority w:val="0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14">
    <w:name w:val="xl10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15">
    <w:name w:val="xl101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16">
    <w:name w:val="xl102"/>
    <w:basedOn w:val="1"/>
    <w:qFormat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117">
    <w:name w:val="xl103"/>
    <w:basedOn w:val="1"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18">
    <w:name w:val="xl10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19">
    <w:name w:val="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20">
    <w:name w:val="xl105"/>
    <w:basedOn w:val="1"/>
    <w:qFormat/>
    <w:uiPriority w:val="0"/>
    <w:pPr>
      <w:pBdr>
        <w:top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21">
    <w:name w:val="xl106"/>
    <w:basedOn w:val="1"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22">
    <w:name w:val="xl107"/>
    <w:basedOn w:val="1"/>
    <w:qFormat/>
    <w:uiPriority w:val="0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23">
    <w:name w:val="xl108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24">
    <w:name w:val="xl109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customStyle="1" w:styleId="125">
    <w:name w:val="xl110"/>
    <w:basedOn w:val="1"/>
    <w:qFormat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126">
    <w:name w:val="xl111"/>
    <w:basedOn w:val="1"/>
    <w:qFormat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27">
    <w:name w:val="font5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customStyle="1" w:styleId="128">
    <w:name w:val="font6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FF0000"/>
      <w:sz w:val="20"/>
      <w:szCs w:val="20"/>
    </w:rPr>
  </w:style>
  <w:style w:type="paragraph" w:customStyle="1" w:styleId="129">
    <w:name w:val="consplusnonformat_mailru_css_attribute_postfix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30">
    <w:name w:val="consplusnormal_mailru_css_attribute_postfix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31">
    <w:name w:val="msonormal_mailru_css_attribute_postfix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32">
    <w:name w:val="Основной текст (2)_"/>
    <w:basedOn w:val="9"/>
    <w:link w:val="133"/>
    <w:uiPriority w:val="0"/>
    <w:rPr>
      <w:rFonts w:ascii="Times New Roman" w:hAnsi="Times New Roman" w:eastAsia="Times New Roman" w:cs="Times New Roman"/>
    </w:rPr>
  </w:style>
  <w:style w:type="paragraph" w:customStyle="1" w:styleId="133">
    <w:name w:val="Основной текст (2)"/>
    <w:basedOn w:val="1"/>
    <w:link w:val="132"/>
    <w:uiPriority w:val="0"/>
    <w:pPr>
      <w:widowControl w:val="0"/>
      <w:spacing w:after="0" w:line="262" w:lineRule="auto"/>
      <w:ind w:firstLine="560"/>
    </w:pPr>
    <w:rPr>
      <w:rFonts w:ascii="Times New Roman" w:hAnsi="Times New Roman" w:eastAsia="Times New Roman" w:cs="Times New Roman"/>
    </w:rPr>
  </w:style>
  <w:style w:type="character" w:customStyle="1" w:styleId="134">
    <w:name w:val="Internet Link"/>
    <w:uiPriority w:val="0"/>
    <w:rPr>
      <w:color w:val="000080"/>
      <w:u w:val="single"/>
    </w:rPr>
  </w:style>
  <w:style w:type="paragraph" w:customStyle="1" w:styleId="135">
    <w:name w:val="Нормальный"/>
    <w:basedOn w:val="1"/>
    <w:uiPriority w:val="0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hAnsi="Times New Roman" w:eastAsia="Times New Roman" w:cs="Times New Roman"/>
      <w:kern w:val="3"/>
      <w:sz w:val="24"/>
    </w:rPr>
  </w:style>
  <w:style w:type="paragraph" w:customStyle="1" w:styleId="136">
    <w:name w:val="Iau?iue"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customStyle="1" w:styleId="137">
    <w:name w:val="Style8"/>
    <w:basedOn w:val="1"/>
    <w:uiPriority w:val="0"/>
    <w:pPr>
      <w:widowControl w:val="0"/>
      <w:autoSpaceDE w:val="0"/>
      <w:autoSpaceDN w:val="0"/>
      <w:adjustRightInd w:val="0"/>
      <w:spacing w:after="0" w:line="230" w:lineRule="exact"/>
      <w:ind w:firstLine="439"/>
    </w:pPr>
    <w:rPr>
      <w:rFonts w:ascii="Georgia" w:hAnsi="Georgia" w:eastAsia="Times New Roman" w:cs="Times New Roman"/>
      <w:sz w:val="24"/>
      <w:szCs w:val="24"/>
    </w:rPr>
  </w:style>
  <w:style w:type="character" w:customStyle="1" w:styleId="138">
    <w:name w:val="Font Style17"/>
    <w:uiPriority w:val="0"/>
    <w:rPr>
      <w:rFonts w:hint="default" w:ascii="Microsoft Sans Serif" w:hAnsi="Microsoft Sans Serif" w:cs="Microsoft Sans Serif"/>
      <w:sz w:val="16"/>
      <w:szCs w:val="16"/>
    </w:rPr>
  </w:style>
  <w:style w:type="paragraph" w:customStyle="1" w:styleId="139">
    <w:name w:val="Style4"/>
    <w:basedOn w:val="1"/>
    <w:uiPriority w:val="0"/>
    <w:pPr>
      <w:widowControl w:val="0"/>
      <w:autoSpaceDE w:val="0"/>
      <w:autoSpaceDN w:val="0"/>
      <w:adjustRightInd w:val="0"/>
      <w:spacing w:after="0" w:line="326" w:lineRule="exact"/>
      <w:ind w:firstLine="552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40">
    <w:name w:val="Style7"/>
    <w:basedOn w:val="1"/>
    <w:uiPriority w:val="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41">
    <w:name w:val="Font Style15"/>
    <w:uiPriority w:val="0"/>
    <w:rPr>
      <w:rFonts w:hint="default" w:ascii="Times New Roman" w:hAnsi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F1BCF-E7CC-41F7-A9F2-6977F2759A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8</Pages>
  <Words>1322</Words>
  <Characters>7538</Characters>
  <Lines>62</Lines>
  <Paragraphs>17</Paragraphs>
  <TotalTime>1</TotalTime>
  <ScaleCrop>false</ScaleCrop>
  <LinksUpToDate>false</LinksUpToDate>
  <CharactersWithSpaces>8843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2025-07-16T16:10:00Z</dcterms:created>
  <dc:creator>Пользователь</dc:creator>
  <cp:lastModifiedBy>Староникольский</cp:lastModifiedBy>
  <cp:lastPrinted>2024-04-24T06:25:00Z</cp:lastPrinted>
  <dcterms:modified xsi:type="dcterms:W3CDTF">2025-07-17T10:10:40Z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7320C780694E4D58A247F22111DEB48D_12</vt:lpwstr>
  </property>
</Properties>
</file>